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677" w:rsidRDefault="009C4677" w:rsidP="009C4677">
      <w:pPr>
        <w:spacing w:before="60" w:after="60" w:line="240" w:lineRule="auto"/>
        <w:outlineLvl w:val="2"/>
      </w:pPr>
    </w:p>
    <w:p w:rsidR="0022185C" w:rsidRDefault="0022185C" w:rsidP="0022185C">
      <w:pPr>
        <w:jc w:val="center"/>
        <w:rPr>
          <w:rFonts w:ascii="Calibri" w:eastAsia="MS ??" w:hAnsi="Calibri" w:cs="Times New Roman"/>
          <w:b/>
          <w:sz w:val="28"/>
          <w:lang w:val="en-US"/>
        </w:rPr>
      </w:pPr>
      <w:r>
        <w:rPr>
          <w:rFonts w:ascii="Calibri" w:eastAsia="MS ??" w:hAnsi="Calibri" w:cs="Times New Roman"/>
          <w:b/>
          <w:noProof/>
          <w:sz w:val="28"/>
          <w:lang w:val="en-US"/>
        </w:rPr>
        <w:drawing>
          <wp:inline distT="0" distB="0" distL="0" distR="0">
            <wp:extent cx="876300" cy="833946"/>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7837" cy="835409"/>
                    </a:xfrm>
                    <a:prstGeom prst="rect">
                      <a:avLst/>
                    </a:prstGeom>
                    <a:noFill/>
                  </pic:spPr>
                </pic:pic>
              </a:graphicData>
            </a:graphic>
          </wp:inline>
        </w:drawing>
      </w:r>
    </w:p>
    <w:p w:rsidR="0022185C" w:rsidRDefault="0022185C" w:rsidP="0022185C">
      <w:pPr>
        <w:rPr>
          <w:rFonts w:ascii="Calibri" w:eastAsia="MS ??" w:hAnsi="Calibri" w:cs="Times New Roman"/>
          <w:b/>
          <w:sz w:val="28"/>
          <w:lang w:val="en-US"/>
        </w:rPr>
      </w:pPr>
    </w:p>
    <w:p w:rsidR="009C4677" w:rsidRPr="009C4677" w:rsidRDefault="009C4677" w:rsidP="00DD37C1">
      <w:pPr>
        <w:jc w:val="center"/>
        <w:rPr>
          <w:rFonts w:ascii="Calibri" w:eastAsia="MS ??" w:hAnsi="Calibri" w:cs="Times New Roman"/>
          <w:b/>
          <w:sz w:val="28"/>
          <w:lang w:val="en-US"/>
        </w:rPr>
      </w:pPr>
      <w:r w:rsidRPr="009C4677">
        <w:rPr>
          <w:rFonts w:ascii="Calibri" w:eastAsia="MS ??" w:hAnsi="Calibri" w:cs="Times New Roman"/>
          <w:b/>
          <w:sz w:val="28"/>
          <w:lang w:val="en-US"/>
        </w:rPr>
        <w:t>ED Clinical Pathway for Children and Youth with Ment</w:t>
      </w:r>
      <w:bookmarkStart w:id="0" w:name="_GoBack"/>
      <w:bookmarkEnd w:id="0"/>
      <w:r w:rsidRPr="009C4677">
        <w:rPr>
          <w:rFonts w:ascii="Calibri" w:eastAsia="MS ??" w:hAnsi="Calibri" w:cs="Times New Roman"/>
          <w:b/>
          <w:sz w:val="28"/>
          <w:lang w:val="en-US"/>
        </w:rPr>
        <w:t>al Health Conditions</w:t>
      </w:r>
    </w:p>
    <w:p w:rsidR="009C4677" w:rsidRPr="009C4677" w:rsidRDefault="009C4677" w:rsidP="009C4677">
      <w:pPr>
        <w:spacing w:after="0"/>
        <w:jc w:val="center"/>
        <w:rPr>
          <w:rFonts w:ascii="Calibri" w:eastAsia="MS ??" w:hAnsi="Calibri" w:cs="Times New Roman"/>
          <w:b/>
          <w:sz w:val="40"/>
          <w:u w:val="single"/>
          <w:lang w:val="en-US"/>
        </w:rPr>
      </w:pPr>
      <w:r w:rsidRPr="009C4677">
        <w:rPr>
          <w:rFonts w:ascii="Calibri" w:eastAsia="MS ??" w:hAnsi="Calibri" w:cs="Times New Roman"/>
          <w:b/>
          <w:sz w:val="40"/>
          <w:u w:val="single"/>
          <w:lang w:val="en-US"/>
        </w:rPr>
        <w:t>Memorandum of Agreement</w:t>
      </w:r>
    </w:p>
    <w:p w:rsidR="009C4677" w:rsidRPr="009C4677" w:rsidRDefault="009C4677" w:rsidP="009C4677">
      <w:pPr>
        <w:spacing w:after="0"/>
        <w:jc w:val="center"/>
        <w:rPr>
          <w:rFonts w:ascii="Calibri" w:eastAsia="MS ??" w:hAnsi="Calibri" w:cs="Times New Roman"/>
          <w:b/>
          <w:sz w:val="28"/>
          <w:lang w:val="en-US"/>
        </w:rPr>
      </w:pPr>
    </w:p>
    <w:p w:rsidR="009C4677" w:rsidRPr="009C4677" w:rsidRDefault="009C4677" w:rsidP="009C4677">
      <w:pPr>
        <w:spacing w:after="0"/>
        <w:jc w:val="center"/>
        <w:rPr>
          <w:rFonts w:ascii="Calibri" w:eastAsia="MS ??" w:hAnsi="Calibri" w:cs="Times New Roman"/>
          <w:b/>
          <w:sz w:val="28"/>
          <w:lang w:val="en-US"/>
        </w:rPr>
      </w:pPr>
    </w:p>
    <w:p w:rsidR="009C4677" w:rsidRPr="009C4677" w:rsidRDefault="009C4677" w:rsidP="009C4677">
      <w:pPr>
        <w:spacing w:after="360"/>
        <w:jc w:val="center"/>
        <w:rPr>
          <w:rFonts w:ascii="Calibri" w:eastAsia="MS ??" w:hAnsi="Calibri" w:cs="Times New Roman"/>
          <w:b/>
          <w:sz w:val="24"/>
          <w:lang w:val="en-US"/>
        </w:rPr>
      </w:pPr>
      <w:r w:rsidRPr="009C4677">
        <w:rPr>
          <w:rFonts w:ascii="Calibri" w:eastAsia="MS ??" w:hAnsi="Calibri" w:cs="Times New Roman"/>
          <w:b/>
          <w:sz w:val="24"/>
          <w:lang w:val="en-US"/>
        </w:rPr>
        <w:t>Memorandum of Agreement</w:t>
      </w:r>
    </w:p>
    <w:p w:rsidR="009C4677" w:rsidRPr="009C4677" w:rsidRDefault="009C4677" w:rsidP="009C4677">
      <w:pPr>
        <w:spacing w:after="360"/>
        <w:jc w:val="center"/>
        <w:rPr>
          <w:rFonts w:ascii="Calibri" w:eastAsia="MS ??" w:hAnsi="Calibri" w:cs="Times New Roman"/>
          <w:b/>
          <w:sz w:val="24"/>
          <w:lang w:val="en-US"/>
        </w:rPr>
      </w:pPr>
      <w:r w:rsidRPr="009C4677">
        <w:rPr>
          <w:rFonts w:ascii="Calibri" w:eastAsia="MS ??" w:hAnsi="Calibri" w:cs="Times New Roman"/>
          <w:b/>
          <w:sz w:val="24"/>
          <w:lang w:val="en-US"/>
        </w:rPr>
        <w:t>Between</w:t>
      </w:r>
    </w:p>
    <w:p w:rsidR="009C4677" w:rsidRPr="009C4677" w:rsidRDefault="009C4677" w:rsidP="009C4677">
      <w:pPr>
        <w:spacing w:after="360"/>
        <w:jc w:val="center"/>
        <w:rPr>
          <w:rFonts w:ascii="Calibri" w:eastAsia="MS ??" w:hAnsi="Calibri" w:cs="Times New Roman"/>
          <w:b/>
          <w:sz w:val="24"/>
          <w:lang w:val="en-US"/>
        </w:rPr>
      </w:pPr>
      <w:r w:rsidRPr="009C4677">
        <w:rPr>
          <w:rFonts w:ascii="Calibri" w:eastAsia="MS ??" w:hAnsi="Calibri" w:cs="Times New Roman"/>
          <w:b/>
          <w:sz w:val="24"/>
          <w:lang w:val="en-US"/>
        </w:rPr>
        <w:t>&lt;</w:t>
      </w:r>
      <w:r w:rsidRPr="009C4677">
        <w:rPr>
          <w:rFonts w:ascii="Calibri" w:eastAsia="MS ??" w:hAnsi="Calibri" w:cs="Times New Roman"/>
          <w:b/>
          <w:i/>
          <w:sz w:val="24"/>
          <w:lang w:val="en-US"/>
        </w:rPr>
        <w:t>Name of Hospital</w:t>
      </w:r>
      <w:r w:rsidRPr="009C4677">
        <w:rPr>
          <w:rFonts w:ascii="Calibri" w:eastAsia="MS ??" w:hAnsi="Calibri" w:cs="Times New Roman"/>
          <w:b/>
          <w:sz w:val="24"/>
          <w:lang w:val="en-US"/>
        </w:rPr>
        <w:t>&gt; Emergency Department</w:t>
      </w:r>
    </w:p>
    <w:p w:rsidR="009C4677" w:rsidRPr="009C4677" w:rsidRDefault="009C4677" w:rsidP="009C4677">
      <w:pPr>
        <w:spacing w:after="360"/>
        <w:jc w:val="center"/>
        <w:rPr>
          <w:rFonts w:ascii="Calibri" w:eastAsia="MS ??" w:hAnsi="Calibri" w:cs="Times New Roman"/>
          <w:b/>
          <w:sz w:val="24"/>
          <w:lang w:val="en-US"/>
        </w:rPr>
      </w:pPr>
      <w:r w:rsidRPr="009C4677">
        <w:rPr>
          <w:rFonts w:ascii="Calibri" w:eastAsia="MS ??" w:hAnsi="Calibri" w:cs="Times New Roman"/>
          <w:b/>
          <w:sz w:val="24"/>
          <w:lang w:val="en-US"/>
        </w:rPr>
        <w:t>And</w:t>
      </w:r>
    </w:p>
    <w:p w:rsidR="009C4677" w:rsidRPr="009C4677" w:rsidRDefault="009C4677" w:rsidP="009C4677">
      <w:pPr>
        <w:spacing w:after="360"/>
        <w:jc w:val="center"/>
        <w:rPr>
          <w:rFonts w:ascii="Calibri" w:eastAsia="MS ??" w:hAnsi="Calibri" w:cs="Times New Roman"/>
          <w:b/>
          <w:sz w:val="24"/>
          <w:lang w:val="en-US"/>
        </w:rPr>
      </w:pPr>
      <w:r w:rsidRPr="009C4677">
        <w:rPr>
          <w:rFonts w:ascii="Calibri" w:eastAsia="MS ??" w:hAnsi="Calibri" w:cs="Times New Roman"/>
          <w:b/>
          <w:sz w:val="24"/>
          <w:lang w:val="en-US"/>
        </w:rPr>
        <w:t>Community Consortium Members</w:t>
      </w:r>
    </w:p>
    <w:p w:rsidR="009C4677" w:rsidRPr="009C4677" w:rsidRDefault="009C4677" w:rsidP="009C4677">
      <w:pPr>
        <w:spacing w:after="360"/>
        <w:jc w:val="center"/>
        <w:rPr>
          <w:rFonts w:ascii="Calibri" w:eastAsia="MS ??" w:hAnsi="Calibri" w:cs="Times New Roman"/>
          <w:b/>
          <w:sz w:val="24"/>
          <w:lang w:val="en-US"/>
        </w:rPr>
      </w:pPr>
      <w:r w:rsidRPr="009C4677">
        <w:rPr>
          <w:rFonts w:ascii="Calibri" w:eastAsia="MS ??" w:hAnsi="Calibri" w:cs="Times New Roman"/>
          <w:b/>
          <w:sz w:val="24"/>
          <w:lang w:val="en-US"/>
        </w:rPr>
        <w:t>&lt;</w:t>
      </w:r>
      <w:r w:rsidRPr="009C4677">
        <w:rPr>
          <w:rFonts w:ascii="Calibri" w:eastAsia="MS ??" w:hAnsi="Calibri" w:cs="Times New Roman"/>
          <w:b/>
          <w:i/>
          <w:sz w:val="24"/>
          <w:lang w:val="en-US"/>
        </w:rPr>
        <w:t>Name of Community Agency</w:t>
      </w:r>
      <w:r w:rsidRPr="009C4677">
        <w:rPr>
          <w:rFonts w:ascii="Calibri" w:eastAsia="MS ??" w:hAnsi="Calibri" w:cs="Times New Roman"/>
          <w:b/>
          <w:sz w:val="24"/>
          <w:lang w:val="en-US"/>
        </w:rPr>
        <w:t>&gt;</w:t>
      </w:r>
    </w:p>
    <w:p w:rsidR="009C4677" w:rsidRPr="009C4677" w:rsidRDefault="009C4677" w:rsidP="009C4677">
      <w:pPr>
        <w:spacing w:after="360"/>
        <w:jc w:val="center"/>
        <w:rPr>
          <w:rFonts w:ascii="Calibri" w:eastAsia="MS ??" w:hAnsi="Calibri" w:cs="Times New Roman"/>
          <w:b/>
          <w:sz w:val="24"/>
          <w:lang w:val="en-US"/>
        </w:rPr>
      </w:pPr>
      <w:r w:rsidRPr="009C4677">
        <w:rPr>
          <w:rFonts w:ascii="Calibri" w:eastAsia="MS ??" w:hAnsi="Calibri" w:cs="Times New Roman"/>
          <w:b/>
          <w:sz w:val="24"/>
          <w:lang w:val="en-US"/>
        </w:rPr>
        <w:t>And</w:t>
      </w:r>
    </w:p>
    <w:p w:rsidR="009C4677" w:rsidRPr="009C4677" w:rsidRDefault="009C4677" w:rsidP="009C4677">
      <w:pPr>
        <w:spacing w:after="360"/>
        <w:jc w:val="center"/>
        <w:rPr>
          <w:rFonts w:ascii="Calibri" w:eastAsia="MS ??" w:hAnsi="Calibri" w:cs="Times New Roman"/>
          <w:b/>
          <w:sz w:val="24"/>
          <w:lang w:val="en-US"/>
        </w:rPr>
      </w:pPr>
      <w:r w:rsidRPr="009C4677">
        <w:rPr>
          <w:rFonts w:ascii="Calibri" w:eastAsia="MS ??" w:hAnsi="Calibri" w:cs="Times New Roman"/>
          <w:b/>
          <w:sz w:val="24"/>
          <w:lang w:val="en-US"/>
        </w:rPr>
        <w:t>&lt;</w:t>
      </w:r>
      <w:r w:rsidRPr="009C4677">
        <w:rPr>
          <w:rFonts w:ascii="Calibri" w:eastAsia="MS ??" w:hAnsi="Calibri" w:cs="Times New Roman"/>
          <w:b/>
          <w:i/>
          <w:sz w:val="24"/>
          <w:lang w:val="en-US"/>
        </w:rPr>
        <w:t>Name of Community Agency</w:t>
      </w:r>
      <w:r w:rsidRPr="009C4677">
        <w:rPr>
          <w:rFonts w:ascii="Calibri" w:eastAsia="MS ??" w:hAnsi="Calibri" w:cs="Times New Roman"/>
          <w:b/>
          <w:sz w:val="24"/>
          <w:lang w:val="en-US"/>
        </w:rPr>
        <w:t>&gt;</w:t>
      </w:r>
    </w:p>
    <w:p w:rsidR="009C4677" w:rsidRPr="009C4677" w:rsidRDefault="009C4677" w:rsidP="009C4677">
      <w:pPr>
        <w:spacing w:after="360"/>
        <w:jc w:val="center"/>
        <w:rPr>
          <w:rFonts w:ascii="Calibri" w:eastAsia="MS ??" w:hAnsi="Calibri" w:cs="Times New Roman"/>
          <w:b/>
          <w:sz w:val="24"/>
          <w:lang w:val="en-US"/>
        </w:rPr>
      </w:pPr>
      <w:r w:rsidRPr="009C4677">
        <w:rPr>
          <w:rFonts w:ascii="Calibri" w:eastAsia="MS ??" w:hAnsi="Calibri" w:cs="Times New Roman"/>
          <w:b/>
          <w:sz w:val="24"/>
          <w:lang w:val="en-US"/>
        </w:rPr>
        <w:t>And</w:t>
      </w:r>
    </w:p>
    <w:p w:rsidR="009C4677" w:rsidRPr="009C4677" w:rsidRDefault="009C4677" w:rsidP="009C4677">
      <w:pPr>
        <w:spacing w:after="360"/>
        <w:jc w:val="center"/>
        <w:rPr>
          <w:rFonts w:ascii="Calibri" w:eastAsia="MS ??" w:hAnsi="Calibri" w:cs="Times New Roman"/>
          <w:b/>
          <w:sz w:val="24"/>
          <w:lang w:val="en-US"/>
        </w:rPr>
      </w:pPr>
      <w:r w:rsidRPr="009C4677">
        <w:rPr>
          <w:rFonts w:ascii="Calibri" w:eastAsia="MS ??" w:hAnsi="Calibri" w:cs="Times New Roman"/>
          <w:b/>
          <w:sz w:val="24"/>
          <w:lang w:val="en-US"/>
        </w:rPr>
        <w:t>&lt;</w:t>
      </w:r>
      <w:r w:rsidRPr="009C4677">
        <w:rPr>
          <w:rFonts w:ascii="Calibri" w:eastAsia="MS ??" w:hAnsi="Calibri" w:cs="Times New Roman"/>
          <w:b/>
          <w:i/>
          <w:sz w:val="24"/>
          <w:lang w:val="en-US"/>
        </w:rPr>
        <w:t>Name of Community Agency</w:t>
      </w:r>
      <w:r w:rsidRPr="009C4677">
        <w:rPr>
          <w:rFonts w:ascii="Calibri" w:eastAsia="MS ??" w:hAnsi="Calibri" w:cs="Times New Roman"/>
          <w:b/>
          <w:sz w:val="24"/>
          <w:lang w:val="en-US"/>
        </w:rPr>
        <w:t>&gt;</w:t>
      </w:r>
    </w:p>
    <w:p w:rsidR="009C4677" w:rsidRDefault="009C4677" w:rsidP="009C4677">
      <w:pPr>
        <w:jc w:val="center"/>
        <w:rPr>
          <w:rFonts w:ascii="Calibri" w:eastAsia="MS ??" w:hAnsi="Calibri" w:cs="Times New Roman"/>
          <w:b/>
          <w:sz w:val="24"/>
          <w:lang w:val="en-US"/>
        </w:rPr>
      </w:pPr>
      <w:r w:rsidRPr="009C4677">
        <w:rPr>
          <w:rFonts w:ascii="Calibri" w:eastAsia="MS ??" w:hAnsi="Calibri" w:cs="Times New Roman"/>
          <w:b/>
          <w:sz w:val="24"/>
          <w:lang w:val="en-US"/>
        </w:rPr>
        <w:br/>
        <w:t>&lt;</w:t>
      </w:r>
      <w:r w:rsidRPr="009C4677">
        <w:rPr>
          <w:rFonts w:ascii="Calibri" w:eastAsia="MS ??" w:hAnsi="Calibri" w:cs="Times New Roman"/>
          <w:b/>
          <w:i/>
          <w:sz w:val="24"/>
          <w:lang w:val="en-US"/>
        </w:rPr>
        <w:t>Date</w:t>
      </w:r>
      <w:r w:rsidRPr="009C4677">
        <w:rPr>
          <w:rFonts w:ascii="Calibri" w:eastAsia="MS ??" w:hAnsi="Calibri" w:cs="Times New Roman"/>
          <w:b/>
          <w:sz w:val="24"/>
          <w:lang w:val="en-US"/>
        </w:rPr>
        <w:t>&gt;</w:t>
      </w:r>
    </w:p>
    <w:p w:rsidR="0022185C" w:rsidRDefault="0022185C" w:rsidP="009C4677">
      <w:pPr>
        <w:jc w:val="center"/>
        <w:rPr>
          <w:rFonts w:ascii="Calibri" w:eastAsia="MS ??" w:hAnsi="Calibri" w:cs="Times New Roman"/>
          <w:b/>
          <w:sz w:val="24"/>
          <w:lang w:val="en-US"/>
        </w:rPr>
      </w:pPr>
    </w:p>
    <w:p w:rsidR="0022185C" w:rsidRPr="009C4677" w:rsidRDefault="0022185C" w:rsidP="009C4677">
      <w:pPr>
        <w:jc w:val="center"/>
        <w:rPr>
          <w:rFonts w:ascii="Calibri" w:eastAsia="MS ??" w:hAnsi="Calibri" w:cs="Times New Roman"/>
          <w:b/>
          <w:sz w:val="24"/>
          <w:lang w:val="en-US"/>
        </w:rPr>
      </w:pPr>
    </w:p>
    <w:p w:rsidR="009C4677" w:rsidRPr="009C4677" w:rsidRDefault="009C4677" w:rsidP="009C4677">
      <w:pPr>
        <w:spacing w:after="80" w:line="240" w:lineRule="auto"/>
        <w:rPr>
          <w:rFonts w:ascii="Calibri" w:eastAsia="MS ??" w:hAnsi="Calibri" w:cs="Times New Roman"/>
          <w:b/>
          <w:sz w:val="24"/>
          <w:lang w:val="en-US"/>
        </w:rPr>
      </w:pPr>
    </w:p>
    <w:p w:rsidR="009C4677" w:rsidRPr="009C4677" w:rsidRDefault="009C4677" w:rsidP="009C4677">
      <w:pPr>
        <w:spacing w:after="80" w:line="240" w:lineRule="auto"/>
        <w:rPr>
          <w:rFonts w:ascii="Calibri" w:eastAsia="MS ??" w:hAnsi="Calibri" w:cs="Times New Roman"/>
          <w:b/>
          <w:lang w:val="en-US"/>
        </w:rPr>
        <w:sectPr w:rsidR="009C4677" w:rsidRPr="009C4677" w:rsidSect="00EC2BC3">
          <w:footerReference w:type="default" r:id="rId9"/>
          <w:pgSz w:w="12240" w:h="15840" w:code="1"/>
          <w:pgMar w:top="720" w:right="720" w:bottom="576" w:left="1440" w:header="720" w:footer="264" w:gutter="0"/>
          <w:cols w:space="720"/>
          <w:docGrid w:linePitch="360"/>
        </w:sectPr>
      </w:pPr>
    </w:p>
    <w:p w:rsidR="009C4677" w:rsidRPr="009C4677" w:rsidRDefault="009C4677" w:rsidP="009C4677">
      <w:pPr>
        <w:spacing w:before="240" w:after="80" w:line="240" w:lineRule="auto"/>
        <w:rPr>
          <w:rFonts w:ascii="Calibri" w:eastAsia="MS ??" w:hAnsi="Calibri" w:cs="Times New Roman"/>
          <w:b/>
          <w:sz w:val="24"/>
          <w:szCs w:val="24"/>
          <w:lang w:val="en-US"/>
        </w:rPr>
      </w:pPr>
      <w:r w:rsidRPr="009C4677">
        <w:rPr>
          <w:rFonts w:ascii="Calibri" w:eastAsia="MS ??" w:hAnsi="Calibri" w:cs="Times New Roman"/>
          <w:b/>
          <w:sz w:val="24"/>
          <w:szCs w:val="24"/>
          <w:lang w:val="en-US"/>
        </w:rPr>
        <w:lastRenderedPageBreak/>
        <w:t>Purpose:</w:t>
      </w:r>
    </w:p>
    <w:p w:rsidR="009C4677" w:rsidRPr="009C4677" w:rsidRDefault="009C4677" w:rsidP="009C4677">
      <w:pPr>
        <w:spacing w:after="0" w:line="240" w:lineRule="auto"/>
        <w:rPr>
          <w:rFonts w:ascii="Calibri" w:eastAsia="MS ??" w:hAnsi="Calibri" w:cs="Times New Roman"/>
          <w:lang w:val="en-US"/>
        </w:rPr>
      </w:pPr>
      <w:r w:rsidRPr="009C4677">
        <w:rPr>
          <w:rFonts w:ascii="Calibri" w:eastAsia="MS ??" w:hAnsi="Calibri" w:cs="Times New Roman"/>
          <w:lang w:val="en-US"/>
        </w:rPr>
        <w:t>This Memorandum of Agreement (MOA) will:</w:t>
      </w:r>
    </w:p>
    <w:p w:rsidR="009C4677" w:rsidRPr="009C4677" w:rsidRDefault="009C4677" w:rsidP="009C4677">
      <w:pPr>
        <w:numPr>
          <w:ilvl w:val="0"/>
          <w:numId w:val="22"/>
        </w:numPr>
        <w:contextualSpacing/>
        <w:rPr>
          <w:rFonts w:ascii="Calibri" w:eastAsia="MS ??" w:hAnsi="Calibri" w:cs="Times New Roman"/>
          <w:lang w:val="en-US"/>
        </w:rPr>
      </w:pPr>
      <w:r w:rsidRPr="009C4677">
        <w:rPr>
          <w:rFonts w:ascii="Calibri" w:eastAsia="MS ??" w:hAnsi="Calibri" w:cs="Times New Roman"/>
          <w:lang w:val="en-US"/>
        </w:rPr>
        <w:t>Promote fair and timely access to children’s mental health and addictions (mental health) services for children and youth presenting at the Emergency Department (ED), including prioritization and response within the community.</w:t>
      </w:r>
    </w:p>
    <w:p w:rsidR="009C4677" w:rsidRPr="009C4677" w:rsidRDefault="009C4677" w:rsidP="009C4677">
      <w:pPr>
        <w:numPr>
          <w:ilvl w:val="0"/>
          <w:numId w:val="22"/>
        </w:numPr>
        <w:contextualSpacing/>
        <w:rPr>
          <w:rFonts w:ascii="Calibri" w:eastAsia="MS ??" w:hAnsi="Calibri" w:cs="Times New Roman"/>
          <w:lang w:val="en-US"/>
        </w:rPr>
      </w:pPr>
      <w:r w:rsidRPr="009C4677">
        <w:rPr>
          <w:rFonts w:ascii="Calibri" w:eastAsia="MS ??" w:hAnsi="Calibri" w:cs="Times New Roman"/>
          <w:lang w:val="en-US"/>
        </w:rPr>
        <w:t xml:space="preserve">Ensure one common MOA between the ED and all community mental health agencies that service that ED. </w:t>
      </w:r>
    </w:p>
    <w:p w:rsidR="009C4677" w:rsidRPr="009C4677" w:rsidRDefault="009C4677" w:rsidP="009C4677">
      <w:pPr>
        <w:numPr>
          <w:ilvl w:val="0"/>
          <w:numId w:val="22"/>
        </w:numPr>
        <w:contextualSpacing/>
        <w:rPr>
          <w:rFonts w:ascii="Calibri" w:eastAsia="MS ??" w:hAnsi="Calibri" w:cs="Times New Roman"/>
          <w:lang w:val="en-US"/>
        </w:rPr>
      </w:pPr>
      <w:r w:rsidRPr="009C4677">
        <w:rPr>
          <w:rFonts w:ascii="Calibri" w:eastAsia="MS ??" w:hAnsi="Calibri" w:cs="Times New Roman"/>
          <w:lang w:val="en-US"/>
        </w:rPr>
        <w:t>Prescribe the pathway of access and referral process on behalf of children and youth requesting mental health services from entry to the ED to disposition to child and youth mental health and addictions (CY mental health) services.</w:t>
      </w:r>
    </w:p>
    <w:p w:rsidR="009C4677" w:rsidRPr="009C4677" w:rsidRDefault="009C4677" w:rsidP="009C4677">
      <w:pPr>
        <w:numPr>
          <w:ilvl w:val="0"/>
          <w:numId w:val="22"/>
        </w:numPr>
        <w:contextualSpacing/>
        <w:rPr>
          <w:rFonts w:ascii="Calibri" w:eastAsia="MS ??" w:hAnsi="Calibri" w:cs="Times New Roman"/>
          <w:lang w:val="en-US"/>
        </w:rPr>
      </w:pPr>
      <w:r w:rsidRPr="009C4677">
        <w:rPr>
          <w:rFonts w:ascii="Calibri" w:eastAsia="MS ??" w:hAnsi="Calibri" w:cs="Times New Roman"/>
          <w:lang w:val="en-US"/>
        </w:rPr>
        <w:t>To establish clear guidelines for the nature and timeliness of community response to children and youth discharged from the ED, based on evaluation of risk and urgency</w:t>
      </w:r>
    </w:p>
    <w:p w:rsidR="009C4677" w:rsidRPr="009C4677" w:rsidDel="00F6351E" w:rsidRDefault="009C4677" w:rsidP="009C4677">
      <w:pPr>
        <w:numPr>
          <w:ilvl w:val="0"/>
          <w:numId w:val="22"/>
        </w:numPr>
        <w:contextualSpacing/>
        <w:rPr>
          <w:rFonts w:ascii="Calibri" w:eastAsia="MS ??" w:hAnsi="Calibri" w:cs="Times New Roman"/>
          <w:lang w:val="en-US"/>
        </w:rPr>
      </w:pPr>
      <w:r w:rsidRPr="009C4677">
        <w:rPr>
          <w:rFonts w:ascii="Calibri" w:eastAsia="MS ??" w:hAnsi="Calibri" w:cs="Times New Roman"/>
          <w:lang w:val="en-US"/>
        </w:rPr>
        <w:t>Establish processes whereby disposition decisions are regularly reviewed at the aggregate level to identify trends/patterns and ensure consistency with the protocol.</w:t>
      </w:r>
    </w:p>
    <w:p w:rsidR="009C4677" w:rsidRPr="009C4677" w:rsidRDefault="009C4677" w:rsidP="009C4677">
      <w:pPr>
        <w:spacing w:after="0" w:line="240" w:lineRule="auto"/>
        <w:rPr>
          <w:rFonts w:ascii="Calibri" w:eastAsia="MS ??" w:hAnsi="Calibri" w:cs="Times New Roman"/>
          <w:lang w:val="en-US"/>
        </w:rPr>
      </w:pPr>
    </w:p>
    <w:p w:rsidR="009C4677" w:rsidRPr="009C4677" w:rsidRDefault="009C4677" w:rsidP="009C4677">
      <w:pPr>
        <w:spacing w:before="240" w:after="80" w:line="240" w:lineRule="auto"/>
        <w:rPr>
          <w:rFonts w:ascii="Calibri" w:eastAsia="MS ??" w:hAnsi="Calibri" w:cs="Times New Roman"/>
          <w:b/>
          <w:sz w:val="24"/>
          <w:szCs w:val="24"/>
          <w:lang w:val="en-US"/>
        </w:rPr>
      </w:pPr>
      <w:r w:rsidRPr="009C4677">
        <w:rPr>
          <w:rFonts w:ascii="Calibri" w:eastAsia="MS ??" w:hAnsi="Calibri" w:cs="Times New Roman"/>
          <w:b/>
          <w:sz w:val="24"/>
          <w:szCs w:val="24"/>
          <w:lang w:val="en-US"/>
        </w:rPr>
        <w:t>Governing Principles:</w:t>
      </w:r>
    </w:p>
    <w:p w:rsidR="009C4677" w:rsidRPr="009C4677" w:rsidRDefault="009C4677" w:rsidP="009C4677">
      <w:pPr>
        <w:spacing w:after="0" w:line="240" w:lineRule="auto"/>
        <w:rPr>
          <w:rFonts w:ascii="Calibri" w:eastAsia="MS ??" w:hAnsi="Calibri" w:cs="Times New Roman"/>
          <w:lang w:val="en-US"/>
        </w:rPr>
      </w:pPr>
      <w:r w:rsidRPr="009C4677">
        <w:rPr>
          <w:rFonts w:ascii="Calibri" w:eastAsia="MS ??" w:hAnsi="Calibri" w:cs="Times New Roman"/>
          <w:lang w:val="en-US"/>
        </w:rPr>
        <w:t>Response to youth with a mental illness or in acute emotional distress should be provided in the least restrictive and least intrusive means appropriate and in a manner that ensures the safety, privacy, dignity and self-respect of the youth, family and others.</w:t>
      </w:r>
    </w:p>
    <w:p w:rsidR="009C4677" w:rsidRPr="009C4677" w:rsidRDefault="009C4677" w:rsidP="009C4677">
      <w:pPr>
        <w:spacing w:after="0" w:line="240" w:lineRule="auto"/>
        <w:rPr>
          <w:rFonts w:ascii="Calibri" w:eastAsia="MS ??" w:hAnsi="Calibri" w:cs="Times New Roman"/>
          <w:lang w:val="en-US"/>
        </w:rPr>
      </w:pPr>
    </w:p>
    <w:p w:rsidR="009C4677" w:rsidRPr="009C4677" w:rsidRDefault="009C4677" w:rsidP="009C4677">
      <w:pPr>
        <w:spacing w:after="0" w:line="240" w:lineRule="auto"/>
        <w:rPr>
          <w:rFonts w:ascii="Calibri" w:eastAsia="MS ??" w:hAnsi="Calibri" w:cs="Times New Roman"/>
          <w:lang w:val="en-US"/>
        </w:rPr>
      </w:pPr>
      <w:r w:rsidRPr="009C4677">
        <w:rPr>
          <w:rFonts w:ascii="Calibri" w:eastAsia="MS ??" w:hAnsi="Calibri" w:cs="Times New Roman"/>
          <w:lang w:val="en-US"/>
        </w:rPr>
        <w:t>Provision of prompt assessment and treatment for youth who are experiencing a mental health crisis is essential and timely follow-up may be required for many youth to ensure continued physical and psychological safety and wellbeing at home and in the community.</w:t>
      </w:r>
    </w:p>
    <w:p w:rsidR="009C4677" w:rsidRPr="009C4677" w:rsidRDefault="009C4677" w:rsidP="009C4677">
      <w:pPr>
        <w:spacing w:after="0" w:line="240" w:lineRule="auto"/>
        <w:rPr>
          <w:rFonts w:ascii="Calibri" w:eastAsia="MS ??" w:hAnsi="Calibri" w:cs="Times New Roman"/>
          <w:lang w:val="en-US"/>
        </w:rPr>
      </w:pPr>
    </w:p>
    <w:p w:rsidR="009C4677" w:rsidRPr="009C4677" w:rsidRDefault="009C4677" w:rsidP="009C4677">
      <w:pPr>
        <w:spacing w:after="0" w:line="240" w:lineRule="auto"/>
        <w:rPr>
          <w:rFonts w:ascii="Calibri" w:eastAsia="MS ??" w:hAnsi="Calibri" w:cs="Times New Roman"/>
          <w:lang w:val="en-US"/>
        </w:rPr>
      </w:pPr>
      <w:r w:rsidRPr="009C4677">
        <w:rPr>
          <w:rFonts w:ascii="Calibri" w:eastAsia="MS ??" w:hAnsi="Calibri" w:cs="Times New Roman"/>
          <w:lang w:val="en-US"/>
        </w:rPr>
        <w:t>Inter-agency and cross-sectorial cooperation in assessment, intervention and coordination is essential to provide a comprehensive, efficient, and effective crisis resolution, as well as facilitation of ongoing service delivery.</w:t>
      </w:r>
    </w:p>
    <w:p w:rsidR="009C4677" w:rsidRPr="009C4677" w:rsidRDefault="009C4677" w:rsidP="009C4677">
      <w:pPr>
        <w:spacing w:after="0" w:line="240" w:lineRule="auto"/>
        <w:rPr>
          <w:rFonts w:ascii="Calibri" w:eastAsia="MS ??" w:hAnsi="Calibri" w:cs="Times New Roman"/>
          <w:lang w:val="en-US"/>
        </w:rPr>
      </w:pPr>
    </w:p>
    <w:p w:rsidR="009C4677" w:rsidRPr="009C4677" w:rsidRDefault="009C4677" w:rsidP="009C4677">
      <w:pPr>
        <w:spacing w:after="0" w:line="240" w:lineRule="auto"/>
        <w:rPr>
          <w:rFonts w:ascii="Calibri" w:eastAsia="MS ??" w:hAnsi="Calibri" w:cs="Times New Roman"/>
          <w:lang w:val="en-US"/>
        </w:rPr>
      </w:pPr>
      <w:r w:rsidRPr="009C4677">
        <w:rPr>
          <w:rFonts w:ascii="Calibri" w:eastAsia="MS ??" w:hAnsi="Calibri" w:cs="Times New Roman"/>
          <w:lang w:val="en-US"/>
        </w:rPr>
        <w:t>Continuity in the relationships between</w:t>
      </w:r>
      <w:r w:rsidRPr="009C4677">
        <w:rPr>
          <w:rFonts w:ascii="Calibri" w:eastAsia="MS ??" w:hAnsi="Calibri" w:cs="Times New Roman"/>
          <w:b/>
          <w:lang w:val="en-US"/>
        </w:rPr>
        <w:t xml:space="preserve"> </w:t>
      </w:r>
      <w:r w:rsidRPr="009C4677">
        <w:rPr>
          <w:rFonts w:ascii="Calibri" w:eastAsia="MS ??" w:hAnsi="Calibri" w:cs="Times New Roman"/>
          <w:lang w:val="en-US"/>
        </w:rPr>
        <w:t xml:space="preserve">children/youth and their health care providers allows for the most comprehensive and informed treatment planning and crisis management for children, youth, and their families. Where continuity in relationships may not be possible, information-sharing and coordination of services is essential.   </w:t>
      </w:r>
    </w:p>
    <w:p w:rsidR="009C4677" w:rsidRPr="009C4677" w:rsidRDefault="009C4677" w:rsidP="009C4677">
      <w:pPr>
        <w:spacing w:after="0" w:line="240" w:lineRule="auto"/>
        <w:rPr>
          <w:rFonts w:ascii="Calibri" w:eastAsia="MS ??" w:hAnsi="Calibri" w:cs="Times New Roman"/>
          <w:lang w:val="en-US"/>
        </w:rPr>
      </w:pPr>
    </w:p>
    <w:p w:rsidR="009C4677" w:rsidRPr="009C4677" w:rsidRDefault="009C4677" w:rsidP="009C4677">
      <w:pPr>
        <w:spacing w:after="0" w:line="240" w:lineRule="auto"/>
        <w:rPr>
          <w:rFonts w:ascii="Calibri" w:eastAsia="MS ??" w:hAnsi="Calibri" w:cs="Times New Roman"/>
          <w:lang w:val="en-US"/>
        </w:rPr>
      </w:pPr>
      <w:r w:rsidRPr="009C4677">
        <w:rPr>
          <w:rFonts w:ascii="Calibri" w:eastAsia="MS ??" w:hAnsi="Calibri" w:cs="Times New Roman"/>
          <w:lang w:val="en-US"/>
        </w:rPr>
        <w:t>To be effective, coordinated child- and family-centered care requires consideration of the unique needs of each child or youth, and his/her family and the community context.</w:t>
      </w:r>
    </w:p>
    <w:p w:rsidR="009C4677" w:rsidRPr="009C4677" w:rsidRDefault="009C4677" w:rsidP="009C4677">
      <w:pPr>
        <w:spacing w:after="0" w:line="240" w:lineRule="auto"/>
        <w:rPr>
          <w:rFonts w:ascii="Calibri" w:eastAsia="MS ??" w:hAnsi="Calibri" w:cs="Times New Roman"/>
          <w:lang w:val="en-US"/>
        </w:rPr>
      </w:pPr>
    </w:p>
    <w:p w:rsidR="009C4677" w:rsidRPr="009C4677" w:rsidRDefault="009C4677" w:rsidP="009C4677">
      <w:pPr>
        <w:spacing w:before="240" w:after="80" w:line="240" w:lineRule="auto"/>
        <w:rPr>
          <w:rFonts w:ascii="Calibri" w:eastAsia="MS ??" w:hAnsi="Calibri" w:cs="Times New Roman"/>
          <w:b/>
          <w:sz w:val="24"/>
          <w:szCs w:val="24"/>
          <w:lang w:val="en-US"/>
        </w:rPr>
      </w:pPr>
      <w:r w:rsidRPr="009C4677">
        <w:rPr>
          <w:rFonts w:ascii="Calibri" w:eastAsia="MS ??" w:hAnsi="Calibri" w:cs="Times New Roman"/>
          <w:b/>
          <w:sz w:val="24"/>
          <w:szCs w:val="24"/>
          <w:lang w:val="en-US"/>
        </w:rPr>
        <w:t>Principles of the Partnership:</w:t>
      </w:r>
    </w:p>
    <w:p w:rsidR="009C4677" w:rsidRPr="009C4677" w:rsidRDefault="009C4677" w:rsidP="009C4677">
      <w:pPr>
        <w:spacing w:after="0" w:line="240" w:lineRule="auto"/>
        <w:rPr>
          <w:rFonts w:ascii="Calibri" w:eastAsia="MS ??" w:hAnsi="Calibri" w:cs="Times New Roman"/>
          <w:lang w:val="en-US"/>
        </w:rPr>
      </w:pPr>
      <w:r w:rsidRPr="009C4677">
        <w:rPr>
          <w:rFonts w:ascii="Calibri" w:eastAsia="MS ??" w:hAnsi="Calibri" w:cs="Times New Roman"/>
          <w:lang w:val="en-US"/>
        </w:rPr>
        <w:t>Appreciation of Diversity:</w:t>
      </w:r>
    </w:p>
    <w:p w:rsidR="009C4677" w:rsidRPr="009C4677" w:rsidRDefault="009C4677" w:rsidP="009C4677">
      <w:pPr>
        <w:numPr>
          <w:ilvl w:val="0"/>
          <w:numId w:val="23"/>
        </w:numPr>
        <w:contextualSpacing/>
        <w:rPr>
          <w:rFonts w:ascii="Calibri" w:eastAsia="MS ??" w:hAnsi="Calibri" w:cs="Times New Roman"/>
          <w:lang w:val="en-US"/>
        </w:rPr>
      </w:pPr>
      <w:r w:rsidRPr="009C4677">
        <w:rPr>
          <w:rFonts w:ascii="Calibri" w:eastAsia="MS ??" w:hAnsi="Calibri" w:cs="Times New Roman"/>
          <w:lang w:val="en-US"/>
        </w:rPr>
        <w:t>The organizations appreciate the diversity of skills, perspectives, experience and knowledge brought to the partnership by the other(s). A partnership combines this diversity in a way that enables the partnership to think in new and better ways about how to service the community.</w:t>
      </w:r>
    </w:p>
    <w:p w:rsidR="009C4677" w:rsidRPr="009C4677" w:rsidRDefault="009C4677" w:rsidP="009C4677">
      <w:pPr>
        <w:spacing w:after="0" w:line="240" w:lineRule="auto"/>
        <w:rPr>
          <w:rFonts w:ascii="Calibri" w:eastAsia="MS ??" w:hAnsi="Calibri" w:cs="Times New Roman"/>
          <w:lang w:val="en-US"/>
        </w:rPr>
      </w:pPr>
      <w:r w:rsidRPr="009C4677">
        <w:rPr>
          <w:rFonts w:ascii="Calibri" w:eastAsia="MS ??" w:hAnsi="Calibri" w:cs="Times New Roman"/>
          <w:lang w:val="en-US"/>
        </w:rPr>
        <w:lastRenderedPageBreak/>
        <w:t>Valuing Relationship:</w:t>
      </w:r>
    </w:p>
    <w:p w:rsidR="009C4677" w:rsidRPr="009C4677" w:rsidRDefault="009C4677" w:rsidP="009C4677">
      <w:pPr>
        <w:numPr>
          <w:ilvl w:val="0"/>
          <w:numId w:val="23"/>
        </w:numPr>
        <w:contextualSpacing/>
        <w:rPr>
          <w:rFonts w:ascii="Calibri" w:eastAsia="MS ??" w:hAnsi="Calibri" w:cs="Times New Roman"/>
          <w:lang w:val="en-US"/>
        </w:rPr>
      </w:pPr>
      <w:r w:rsidRPr="009C4677">
        <w:rPr>
          <w:rFonts w:ascii="Calibri" w:eastAsia="MS ??" w:hAnsi="Calibri" w:cs="Times New Roman"/>
          <w:lang w:val="en-US"/>
        </w:rPr>
        <w:t>Fundamental to the partnership success is the encouragement of relationships among leaders and staff from each organization. Relationship building opportunities are actively pursued among partner organizations at all levels.</w:t>
      </w:r>
    </w:p>
    <w:p w:rsidR="009C4677" w:rsidRDefault="009C4677" w:rsidP="009C4677">
      <w:pPr>
        <w:spacing w:after="0" w:line="240" w:lineRule="auto"/>
        <w:rPr>
          <w:rFonts w:ascii="Calibri" w:eastAsia="MS ??" w:hAnsi="Calibri" w:cs="Times New Roman"/>
          <w:lang w:val="en-US"/>
        </w:rPr>
      </w:pPr>
    </w:p>
    <w:p w:rsidR="009C4677" w:rsidRPr="009C4677" w:rsidRDefault="009C4677" w:rsidP="009C4677">
      <w:pPr>
        <w:spacing w:after="0" w:line="240" w:lineRule="auto"/>
        <w:rPr>
          <w:rFonts w:ascii="Calibri" w:eastAsia="MS ??" w:hAnsi="Calibri" w:cs="Times New Roman"/>
          <w:lang w:val="en-US"/>
        </w:rPr>
      </w:pPr>
      <w:r w:rsidRPr="009C4677">
        <w:rPr>
          <w:rFonts w:ascii="Calibri" w:eastAsia="MS ??" w:hAnsi="Calibri" w:cs="Times New Roman"/>
          <w:lang w:val="en-US"/>
        </w:rPr>
        <w:t>Value Created:</w:t>
      </w:r>
    </w:p>
    <w:p w:rsidR="009C4677" w:rsidRPr="009C4677" w:rsidRDefault="009C4677" w:rsidP="009C4677">
      <w:pPr>
        <w:numPr>
          <w:ilvl w:val="0"/>
          <w:numId w:val="23"/>
        </w:numPr>
        <w:contextualSpacing/>
        <w:rPr>
          <w:rFonts w:ascii="Calibri" w:eastAsia="MS ??" w:hAnsi="Calibri" w:cs="Times New Roman"/>
          <w:lang w:val="en-US"/>
        </w:rPr>
      </w:pPr>
      <w:r w:rsidRPr="009C4677">
        <w:rPr>
          <w:rFonts w:ascii="Calibri" w:eastAsia="MS ??" w:hAnsi="Calibri" w:cs="Times New Roman"/>
          <w:lang w:val="en-US"/>
        </w:rPr>
        <w:t>Partners do more than exchange resources – they create something new and valuable. This partnership will create value in that individuals will be served better across organizations/services.</w:t>
      </w:r>
    </w:p>
    <w:p w:rsidR="009C4677" w:rsidRPr="009C4677" w:rsidRDefault="009C4677" w:rsidP="009C4677">
      <w:pPr>
        <w:spacing w:after="0" w:line="240" w:lineRule="auto"/>
        <w:rPr>
          <w:rFonts w:ascii="Calibri" w:eastAsia="MS ??" w:hAnsi="Calibri" w:cs="Times New Roman"/>
          <w:lang w:val="en-US"/>
        </w:rPr>
      </w:pPr>
      <w:r w:rsidRPr="009C4677">
        <w:rPr>
          <w:rFonts w:ascii="Calibri" w:eastAsia="MS ??" w:hAnsi="Calibri" w:cs="Times New Roman"/>
          <w:lang w:val="en-US"/>
        </w:rPr>
        <w:t>Investment:</w:t>
      </w:r>
    </w:p>
    <w:p w:rsidR="009C4677" w:rsidRPr="009C4677" w:rsidRDefault="009C4677" w:rsidP="009C4677">
      <w:pPr>
        <w:numPr>
          <w:ilvl w:val="0"/>
          <w:numId w:val="23"/>
        </w:numPr>
        <w:contextualSpacing/>
        <w:rPr>
          <w:rFonts w:ascii="Calibri" w:eastAsia="MS ??" w:hAnsi="Calibri" w:cs="Times New Roman"/>
          <w:lang w:val="en-US"/>
        </w:rPr>
      </w:pPr>
      <w:r w:rsidRPr="009C4677">
        <w:rPr>
          <w:rFonts w:ascii="Calibri" w:eastAsia="MS ??" w:hAnsi="Calibri" w:cs="Times New Roman"/>
          <w:lang w:val="en-US"/>
        </w:rPr>
        <w:t>Partnerships are relationships built over time and with shared experience. Partners show tangible signs of long-term and on-going commitment by devoting resources to the ongoing maintenance of the partnership.</w:t>
      </w:r>
    </w:p>
    <w:p w:rsidR="009C4677" w:rsidRPr="009C4677" w:rsidRDefault="009C4677" w:rsidP="009C4677">
      <w:pPr>
        <w:spacing w:after="0" w:line="240" w:lineRule="auto"/>
        <w:rPr>
          <w:rFonts w:ascii="Calibri" w:eastAsia="MS ??" w:hAnsi="Calibri" w:cs="Times New Roman"/>
          <w:lang w:val="en-US"/>
        </w:rPr>
      </w:pPr>
      <w:r w:rsidRPr="009C4677">
        <w:rPr>
          <w:rFonts w:ascii="Calibri" w:eastAsia="MS ??" w:hAnsi="Calibri" w:cs="Times New Roman"/>
          <w:lang w:val="en-US"/>
        </w:rPr>
        <w:t>Integrity:</w:t>
      </w:r>
    </w:p>
    <w:p w:rsidR="009C4677" w:rsidRPr="009C4677" w:rsidRDefault="009C4677" w:rsidP="009C4677">
      <w:pPr>
        <w:numPr>
          <w:ilvl w:val="0"/>
          <w:numId w:val="23"/>
        </w:numPr>
        <w:contextualSpacing/>
        <w:rPr>
          <w:rFonts w:ascii="Calibri" w:eastAsia="MS ??" w:hAnsi="Calibri" w:cs="Times New Roman"/>
          <w:lang w:val="en-US"/>
        </w:rPr>
      </w:pPr>
      <w:r w:rsidRPr="009C4677">
        <w:rPr>
          <w:rFonts w:ascii="Calibri" w:eastAsia="MS ??" w:hAnsi="Calibri" w:cs="Times New Roman"/>
          <w:lang w:val="en-US"/>
        </w:rPr>
        <w:t>Partners behave towards each other in ways that justify and enhance mutual trust. Decisions will be made with the input of partners that will allow for compromise and consensus. Each partner has influence. Communication is open and constructive.</w:t>
      </w:r>
    </w:p>
    <w:p w:rsidR="009C4677" w:rsidRPr="009C4677" w:rsidRDefault="009C4677" w:rsidP="009C4677">
      <w:pPr>
        <w:spacing w:after="0" w:line="240" w:lineRule="auto"/>
        <w:rPr>
          <w:rFonts w:ascii="Calibri" w:eastAsia="MS ??" w:hAnsi="Calibri" w:cs="Times New Roman"/>
          <w:lang w:val="en-US"/>
        </w:rPr>
      </w:pPr>
      <w:r w:rsidRPr="009C4677">
        <w:rPr>
          <w:rFonts w:ascii="Calibri" w:eastAsia="MS ??" w:hAnsi="Calibri" w:cs="Times New Roman"/>
          <w:lang w:val="en-US"/>
        </w:rPr>
        <w:t>Collaboration:</w:t>
      </w:r>
    </w:p>
    <w:p w:rsidR="009C4677" w:rsidRPr="009C4677" w:rsidRDefault="009C4677" w:rsidP="009C4677">
      <w:pPr>
        <w:numPr>
          <w:ilvl w:val="0"/>
          <w:numId w:val="23"/>
        </w:numPr>
        <w:contextualSpacing/>
        <w:rPr>
          <w:rFonts w:ascii="Calibri" w:eastAsia="MS ??" w:hAnsi="Calibri" w:cs="Times New Roman"/>
          <w:lang w:val="en-US"/>
        </w:rPr>
      </w:pPr>
      <w:r w:rsidRPr="009C4677">
        <w:rPr>
          <w:rFonts w:ascii="Calibri" w:eastAsia="MS ??" w:hAnsi="Calibri" w:cs="Times New Roman"/>
          <w:lang w:val="en-US"/>
        </w:rPr>
        <w:t>Inter-organization collaboration is aimed at producing and measuring better outcomes for people who use the service.</w:t>
      </w:r>
    </w:p>
    <w:p w:rsidR="009C4677" w:rsidRPr="009C4677" w:rsidRDefault="009C4677" w:rsidP="009C4677">
      <w:pPr>
        <w:spacing w:after="0" w:line="240" w:lineRule="auto"/>
        <w:rPr>
          <w:rFonts w:ascii="Calibri" w:eastAsia="MS ??" w:hAnsi="Calibri" w:cs="Times New Roman"/>
          <w:lang w:val="en-US"/>
        </w:rPr>
      </w:pPr>
      <w:r w:rsidRPr="009C4677">
        <w:rPr>
          <w:rFonts w:ascii="Calibri" w:eastAsia="MS ??" w:hAnsi="Calibri" w:cs="Times New Roman"/>
          <w:lang w:val="en-US"/>
        </w:rPr>
        <w:t xml:space="preserve">Excellence: </w:t>
      </w:r>
    </w:p>
    <w:p w:rsidR="009C4677" w:rsidRPr="009C4677" w:rsidRDefault="009C4677" w:rsidP="009C4677">
      <w:pPr>
        <w:numPr>
          <w:ilvl w:val="0"/>
          <w:numId w:val="23"/>
        </w:numPr>
        <w:contextualSpacing/>
        <w:rPr>
          <w:rFonts w:ascii="Calibri" w:eastAsia="MS ??" w:hAnsi="Calibri" w:cs="Times New Roman"/>
          <w:lang w:val="en-US"/>
        </w:rPr>
      </w:pPr>
      <w:r w:rsidRPr="009C4677">
        <w:rPr>
          <w:rFonts w:ascii="Calibri" w:eastAsia="MS ??" w:hAnsi="Calibri" w:cs="Times New Roman"/>
          <w:lang w:val="en-US"/>
        </w:rPr>
        <w:t>Partners are strong in their commitment to this agreement and have something valuable to contribute. The motives for entering into this partnership are positive and of mutual benefit.</w:t>
      </w:r>
    </w:p>
    <w:p w:rsidR="009C4677" w:rsidRPr="009C4677" w:rsidRDefault="009C4677" w:rsidP="009C4677">
      <w:pPr>
        <w:spacing w:before="240" w:after="80" w:line="240" w:lineRule="auto"/>
        <w:rPr>
          <w:rFonts w:ascii="Calibri" w:eastAsia="MS ??" w:hAnsi="Calibri" w:cs="Times New Roman"/>
          <w:b/>
          <w:sz w:val="24"/>
          <w:szCs w:val="24"/>
          <w:lang w:val="en-US"/>
        </w:rPr>
      </w:pPr>
      <w:r w:rsidRPr="009C4677">
        <w:rPr>
          <w:rFonts w:ascii="Calibri" w:eastAsia="MS ??" w:hAnsi="Calibri" w:cs="Times New Roman"/>
          <w:b/>
          <w:sz w:val="24"/>
          <w:szCs w:val="24"/>
          <w:lang w:val="en-US"/>
        </w:rPr>
        <w:t>Parties to the Memorandum of Agreement:</w:t>
      </w:r>
    </w:p>
    <w:p w:rsidR="009C4677" w:rsidRPr="009C4677" w:rsidRDefault="009C4677" w:rsidP="009C4677">
      <w:pPr>
        <w:spacing w:after="0" w:line="240" w:lineRule="auto"/>
        <w:rPr>
          <w:rFonts w:ascii="Calibri" w:eastAsia="MS ??" w:hAnsi="Calibri" w:cs="Times New Roman"/>
          <w:lang w:val="en-US"/>
        </w:rPr>
      </w:pPr>
      <w:r w:rsidRPr="009C4677">
        <w:rPr>
          <w:rFonts w:ascii="Calibri" w:eastAsia="MS ??" w:hAnsi="Calibri" w:cs="Times New Roman"/>
          <w:lang w:val="en-US"/>
        </w:rPr>
        <w:t>The parties to this MOA are:</w:t>
      </w:r>
    </w:p>
    <w:p w:rsidR="009C4677" w:rsidRPr="009C4677" w:rsidRDefault="009C4677" w:rsidP="009C4677">
      <w:pPr>
        <w:spacing w:after="0" w:line="240" w:lineRule="auto"/>
        <w:ind w:firstLine="720"/>
        <w:rPr>
          <w:rFonts w:ascii="Calibri" w:eastAsia="MS ??" w:hAnsi="Calibri" w:cs="Times New Roman"/>
          <w:b/>
          <w:lang w:val="en-US"/>
        </w:rPr>
      </w:pPr>
      <w:r w:rsidRPr="009C4677">
        <w:rPr>
          <w:rFonts w:ascii="Calibri" w:eastAsia="MS ??" w:hAnsi="Calibri" w:cs="Times New Roman"/>
          <w:b/>
          <w:lang w:val="en-US"/>
        </w:rPr>
        <w:t>&lt;</w:t>
      </w:r>
      <w:r w:rsidRPr="009C4677">
        <w:rPr>
          <w:rFonts w:ascii="Calibri" w:eastAsia="MS ??" w:hAnsi="Calibri" w:cs="Times New Roman"/>
          <w:b/>
          <w:i/>
          <w:lang w:val="en-US"/>
        </w:rPr>
        <w:t>Name of</w:t>
      </w:r>
      <w:r w:rsidRPr="009C4677">
        <w:rPr>
          <w:rFonts w:ascii="Calibri" w:eastAsia="MS ??" w:hAnsi="Calibri" w:cs="Times New Roman"/>
          <w:b/>
          <w:lang w:val="en-US"/>
        </w:rPr>
        <w:t xml:space="preserve"> </w:t>
      </w:r>
      <w:r w:rsidRPr="009C4677">
        <w:rPr>
          <w:rFonts w:ascii="Calibri" w:eastAsia="MS ??" w:hAnsi="Calibri" w:cs="Times New Roman"/>
          <w:b/>
          <w:i/>
          <w:lang w:val="en-US"/>
        </w:rPr>
        <w:t>Hospital</w:t>
      </w:r>
      <w:r w:rsidRPr="009C4677">
        <w:rPr>
          <w:rFonts w:ascii="Calibri" w:eastAsia="MS ??" w:hAnsi="Calibri" w:cs="Times New Roman"/>
          <w:b/>
          <w:lang w:val="en-US"/>
        </w:rPr>
        <w:t>&gt; Emergency Department</w:t>
      </w:r>
    </w:p>
    <w:p w:rsidR="009C4677" w:rsidRPr="009C4677" w:rsidRDefault="009C4677" w:rsidP="009C4677">
      <w:pPr>
        <w:spacing w:after="0" w:line="240" w:lineRule="auto"/>
        <w:ind w:firstLine="720"/>
        <w:rPr>
          <w:rFonts w:ascii="Calibri" w:eastAsia="MS ??" w:hAnsi="Calibri" w:cs="Times New Roman"/>
          <w:b/>
          <w:lang w:val="en-US"/>
        </w:rPr>
      </w:pPr>
    </w:p>
    <w:p w:rsidR="009C4677" w:rsidRPr="009C4677" w:rsidRDefault="009C4677" w:rsidP="009C4677">
      <w:pPr>
        <w:spacing w:after="0" w:line="240" w:lineRule="auto"/>
        <w:ind w:firstLine="720"/>
        <w:rPr>
          <w:rFonts w:ascii="Calibri" w:eastAsia="MS ??" w:hAnsi="Calibri" w:cs="Times New Roman"/>
          <w:b/>
          <w:lang w:val="en-US"/>
        </w:rPr>
      </w:pPr>
      <w:r w:rsidRPr="009C4677">
        <w:rPr>
          <w:rFonts w:ascii="Calibri" w:eastAsia="MS ??" w:hAnsi="Calibri" w:cs="Times New Roman"/>
          <w:b/>
          <w:lang w:val="en-US"/>
        </w:rPr>
        <w:t>&lt;</w:t>
      </w:r>
      <w:r w:rsidRPr="009C4677">
        <w:rPr>
          <w:rFonts w:ascii="Calibri" w:eastAsia="MS ??" w:hAnsi="Calibri" w:cs="Times New Roman"/>
          <w:b/>
          <w:i/>
          <w:lang w:val="en-US"/>
        </w:rPr>
        <w:t>Name of Community Agency</w:t>
      </w:r>
      <w:r w:rsidRPr="009C4677">
        <w:rPr>
          <w:rFonts w:ascii="Calibri" w:eastAsia="MS ??" w:hAnsi="Calibri" w:cs="Times New Roman"/>
          <w:b/>
          <w:lang w:val="en-US"/>
        </w:rPr>
        <w:t>&gt;</w:t>
      </w:r>
    </w:p>
    <w:p w:rsidR="009C4677" w:rsidRPr="009C4677" w:rsidRDefault="009C4677" w:rsidP="009C4677">
      <w:pPr>
        <w:spacing w:after="0" w:line="240" w:lineRule="auto"/>
        <w:ind w:left="720" w:firstLine="720"/>
        <w:rPr>
          <w:rFonts w:ascii="Calibri" w:eastAsia="MS ??" w:hAnsi="Calibri" w:cs="Times New Roman"/>
          <w:lang w:val="en-US"/>
        </w:rPr>
      </w:pPr>
      <w:r w:rsidRPr="009C4677">
        <w:rPr>
          <w:rFonts w:ascii="Calibri" w:eastAsia="MS ??" w:hAnsi="Calibri" w:cs="Times New Roman"/>
          <w:lang w:val="en-US"/>
        </w:rPr>
        <w:t>&lt;</w:t>
      </w:r>
      <w:r w:rsidRPr="009C4677">
        <w:rPr>
          <w:rFonts w:ascii="Calibri" w:eastAsia="MS ??" w:hAnsi="Calibri" w:cs="Times New Roman"/>
          <w:i/>
          <w:lang w:val="en-US"/>
        </w:rPr>
        <w:t>Brief description of service rendered</w:t>
      </w:r>
      <w:r w:rsidRPr="009C4677">
        <w:rPr>
          <w:rFonts w:ascii="Calibri" w:eastAsia="MS ??" w:hAnsi="Calibri" w:cs="Times New Roman"/>
          <w:lang w:val="en-US"/>
        </w:rPr>
        <w:t>&gt;</w:t>
      </w:r>
    </w:p>
    <w:p w:rsidR="009C4677" w:rsidRPr="009C4677" w:rsidRDefault="009C4677" w:rsidP="009C4677">
      <w:pPr>
        <w:spacing w:after="0" w:line="240" w:lineRule="auto"/>
        <w:ind w:left="720" w:firstLine="720"/>
        <w:rPr>
          <w:rFonts w:ascii="Calibri" w:eastAsia="MS ??" w:hAnsi="Calibri" w:cs="Times New Roman"/>
          <w:lang w:val="en-US"/>
        </w:rPr>
      </w:pPr>
    </w:p>
    <w:p w:rsidR="009C4677" w:rsidRPr="009C4677" w:rsidRDefault="009C4677" w:rsidP="009C4677">
      <w:pPr>
        <w:spacing w:after="0" w:line="240" w:lineRule="auto"/>
        <w:ind w:firstLine="720"/>
        <w:rPr>
          <w:rFonts w:ascii="Calibri" w:eastAsia="MS ??" w:hAnsi="Calibri" w:cs="Times New Roman"/>
          <w:b/>
          <w:lang w:val="en-US"/>
        </w:rPr>
      </w:pPr>
      <w:r w:rsidRPr="009C4677">
        <w:rPr>
          <w:rFonts w:ascii="Calibri" w:eastAsia="MS ??" w:hAnsi="Calibri" w:cs="Times New Roman"/>
          <w:b/>
          <w:lang w:val="en-US"/>
        </w:rPr>
        <w:t>&lt;</w:t>
      </w:r>
      <w:r w:rsidRPr="009C4677">
        <w:rPr>
          <w:rFonts w:ascii="Calibri" w:eastAsia="MS ??" w:hAnsi="Calibri" w:cs="Times New Roman"/>
          <w:b/>
          <w:i/>
          <w:lang w:val="en-US"/>
        </w:rPr>
        <w:t>Name of Community Agency</w:t>
      </w:r>
      <w:r w:rsidRPr="009C4677">
        <w:rPr>
          <w:rFonts w:ascii="Calibri" w:eastAsia="MS ??" w:hAnsi="Calibri" w:cs="Times New Roman"/>
          <w:b/>
          <w:lang w:val="en-US"/>
        </w:rPr>
        <w:t>&gt;</w:t>
      </w:r>
    </w:p>
    <w:p w:rsidR="009C4677" w:rsidRPr="009C4677" w:rsidRDefault="009C4677" w:rsidP="009C4677">
      <w:pPr>
        <w:spacing w:after="0" w:line="240" w:lineRule="auto"/>
        <w:ind w:left="720" w:firstLine="720"/>
        <w:rPr>
          <w:rFonts w:ascii="Calibri" w:eastAsia="MS ??" w:hAnsi="Calibri" w:cs="Times New Roman"/>
          <w:lang w:val="en-US"/>
        </w:rPr>
      </w:pPr>
      <w:r w:rsidRPr="009C4677">
        <w:rPr>
          <w:rFonts w:ascii="Calibri" w:eastAsia="MS ??" w:hAnsi="Calibri" w:cs="Times New Roman"/>
          <w:lang w:val="en-US"/>
        </w:rPr>
        <w:t>&lt;</w:t>
      </w:r>
      <w:r w:rsidRPr="009C4677">
        <w:rPr>
          <w:rFonts w:ascii="Calibri" w:eastAsia="MS ??" w:hAnsi="Calibri" w:cs="Times New Roman"/>
          <w:i/>
          <w:lang w:val="en-US"/>
        </w:rPr>
        <w:t>Brief description of service rendered</w:t>
      </w:r>
      <w:r w:rsidRPr="009C4677">
        <w:rPr>
          <w:rFonts w:ascii="Calibri" w:eastAsia="MS ??" w:hAnsi="Calibri" w:cs="Times New Roman"/>
          <w:lang w:val="en-US"/>
        </w:rPr>
        <w:t>&gt;</w:t>
      </w:r>
    </w:p>
    <w:p w:rsidR="009C4677" w:rsidRPr="009C4677" w:rsidRDefault="009C4677" w:rsidP="009C4677">
      <w:pPr>
        <w:spacing w:after="0" w:line="240" w:lineRule="auto"/>
        <w:ind w:left="720" w:firstLine="720"/>
        <w:rPr>
          <w:rFonts w:ascii="Calibri" w:eastAsia="MS ??" w:hAnsi="Calibri" w:cs="Times New Roman"/>
          <w:lang w:val="en-US"/>
        </w:rPr>
      </w:pPr>
    </w:p>
    <w:p w:rsidR="009C4677" w:rsidRPr="009C4677" w:rsidRDefault="009C4677" w:rsidP="009C4677">
      <w:pPr>
        <w:spacing w:after="0" w:line="240" w:lineRule="auto"/>
        <w:ind w:firstLine="720"/>
        <w:rPr>
          <w:rFonts w:ascii="Calibri" w:eastAsia="MS ??" w:hAnsi="Calibri" w:cs="Times New Roman"/>
          <w:b/>
          <w:lang w:val="en-US"/>
        </w:rPr>
      </w:pPr>
      <w:r w:rsidRPr="009C4677">
        <w:rPr>
          <w:rFonts w:ascii="Calibri" w:eastAsia="MS ??" w:hAnsi="Calibri" w:cs="Times New Roman"/>
          <w:b/>
          <w:lang w:val="en-US"/>
        </w:rPr>
        <w:t>&lt;</w:t>
      </w:r>
      <w:r w:rsidRPr="009C4677">
        <w:rPr>
          <w:rFonts w:ascii="Calibri" w:eastAsia="MS ??" w:hAnsi="Calibri" w:cs="Times New Roman"/>
          <w:b/>
          <w:i/>
          <w:lang w:val="en-US"/>
        </w:rPr>
        <w:t>Name of Community Agency</w:t>
      </w:r>
      <w:r w:rsidRPr="009C4677">
        <w:rPr>
          <w:rFonts w:ascii="Calibri" w:eastAsia="MS ??" w:hAnsi="Calibri" w:cs="Times New Roman"/>
          <w:b/>
          <w:lang w:val="en-US"/>
        </w:rPr>
        <w:t>&gt;</w:t>
      </w:r>
    </w:p>
    <w:p w:rsidR="009C4677" w:rsidRPr="009C4677" w:rsidRDefault="009C4677" w:rsidP="009C4677">
      <w:pPr>
        <w:spacing w:after="0" w:line="240" w:lineRule="auto"/>
        <w:ind w:left="720" w:firstLine="720"/>
        <w:rPr>
          <w:rFonts w:ascii="Calibri" w:eastAsia="MS ??" w:hAnsi="Calibri" w:cs="Times New Roman"/>
          <w:lang w:val="en-US"/>
        </w:rPr>
      </w:pPr>
      <w:r w:rsidRPr="009C4677">
        <w:rPr>
          <w:rFonts w:ascii="Calibri" w:eastAsia="MS ??" w:hAnsi="Calibri" w:cs="Times New Roman"/>
          <w:lang w:val="en-US"/>
        </w:rPr>
        <w:t>&lt;</w:t>
      </w:r>
      <w:r w:rsidRPr="009C4677">
        <w:rPr>
          <w:rFonts w:ascii="Calibri" w:eastAsia="MS ??" w:hAnsi="Calibri" w:cs="Times New Roman"/>
          <w:i/>
          <w:lang w:val="en-US"/>
        </w:rPr>
        <w:t>Brief description of service rendered</w:t>
      </w:r>
      <w:r w:rsidRPr="009C4677">
        <w:rPr>
          <w:rFonts w:ascii="Calibri" w:eastAsia="MS ??" w:hAnsi="Calibri" w:cs="Times New Roman"/>
          <w:lang w:val="en-US"/>
        </w:rPr>
        <w:t>&gt;</w:t>
      </w:r>
    </w:p>
    <w:p w:rsidR="009C4677" w:rsidRPr="009C4677" w:rsidRDefault="009C4677" w:rsidP="009C4677">
      <w:pPr>
        <w:spacing w:after="0" w:line="240" w:lineRule="auto"/>
        <w:rPr>
          <w:rFonts w:ascii="Calibri" w:eastAsia="MS ??" w:hAnsi="Calibri" w:cs="Times New Roman"/>
          <w:lang w:val="en-US"/>
        </w:rPr>
      </w:pPr>
    </w:p>
    <w:p w:rsidR="009C4677" w:rsidRPr="009C4677" w:rsidRDefault="009C4677" w:rsidP="009C4677">
      <w:pPr>
        <w:spacing w:before="240" w:after="80" w:line="240" w:lineRule="auto"/>
        <w:rPr>
          <w:rFonts w:ascii="Calibri" w:eastAsia="MS ??" w:hAnsi="Calibri" w:cs="Times New Roman"/>
          <w:b/>
          <w:sz w:val="24"/>
          <w:szCs w:val="24"/>
          <w:lang w:val="en-US"/>
        </w:rPr>
      </w:pPr>
      <w:r w:rsidRPr="009C4677">
        <w:rPr>
          <w:rFonts w:ascii="Calibri" w:eastAsia="MS ??" w:hAnsi="Calibri" w:cs="Times New Roman"/>
          <w:b/>
          <w:sz w:val="24"/>
          <w:szCs w:val="24"/>
          <w:lang w:val="en-US"/>
        </w:rPr>
        <w:t>Procedure/Process:</w:t>
      </w:r>
    </w:p>
    <w:p w:rsidR="009C4677" w:rsidRPr="009C4677" w:rsidRDefault="009C4677" w:rsidP="009C4677">
      <w:pPr>
        <w:spacing w:after="0" w:line="240" w:lineRule="auto"/>
        <w:rPr>
          <w:rFonts w:ascii="Calibri" w:eastAsia="MS ??" w:hAnsi="Calibri" w:cs="Times New Roman"/>
          <w:lang w:val="en-US"/>
        </w:rPr>
      </w:pPr>
      <w:r w:rsidRPr="009C4677">
        <w:rPr>
          <w:rFonts w:ascii="Calibri" w:eastAsia="MS ??" w:hAnsi="Calibri" w:cs="Times New Roman"/>
          <w:lang w:val="en-US"/>
        </w:rPr>
        <w:t>ED Clinical Pathway:</w:t>
      </w:r>
    </w:p>
    <w:p w:rsidR="009C4677" w:rsidRPr="009C4677" w:rsidRDefault="009C4677" w:rsidP="009C4677">
      <w:pPr>
        <w:spacing w:after="0" w:line="240" w:lineRule="auto"/>
        <w:rPr>
          <w:rFonts w:ascii="Calibri" w:eastAsia="MS ??" w:hAnsi="Calibri" w:cs="Times New Roman"/>
          <w:lang w:val="en-US"/>
        </w:rPr>
      </w:pPr>
      <w:r w:rsidRPr="009C4677">
        <w:rPr>
          <w:rFonts w:ascii="Calibri" w:eastAsia="MS ??" w:hAnsi="Calibri" w:cs="Times New Roman"/>
          <w:lang w:val="en-US"/>
        </w:rPr>
        <w:t>Please refer to the attached ED Clinical Pathway form and Algorithm.</w:t>
      </w:r>
    </w:p>
    <w:p w:rsidR="009C4677" w:rsidRPr="009C4677" w:rsidRDefault="009C4677" w:rsidP="009C4677">
      <w:pPr>
        <w:spacing w:after="0" w:line="240" w:lineRule="auto"/>
        <w:rPr>
          <w:rFonts w:ascii="Calibri" w:eastAsia="MS ??" w:hAnsi="Calibri" w:cs="Times New Roman"/>
          <w:lang w:val="en-US"/>
        </w:rPr>
      </w:pPr>
    </w:p>
    <w:p w:rsidR="009C4677" w:rsidRPr="009C4677" w:rsidRDefault="009C4677" w:rsidP="009C4677">
      <w:pPr>
        <w:spacing w:after="80" w:line="240" w:lineRule="auto"/>
        <w:rPr>
          <w:rFonts w:ascii="Calibri" w:eastAsia="MS ??" w:hAnsi="Calibri" w:cs="Times New Roman"/>
          <w:lang w:val="en-US"/>
        </w:rPr>
      </w:pPr>
      <w:r w:rsidRPr="009C4677">
        <w:rPr>
          <w:rFonts w:ascii="Calibri" w:eastAsia="MS ??" w:hAnsi="Calibri" w:cs="Times New Roman"/>
          <w:lang w:val="en-US"/>
        </w:rPr>
        <w:t>Shared Documentation Between the ED and the Community Agency:</w:t>
      </w:r>
    </w:p>
    <w:p w:rsidR="009C4677" w:rsidRPr="009C4677" w:rsidRDefault="009C4677" w:rsidP="009C4677">
      <w:pPr>
        <w:spacing w:after="0" w:line="240" w:lineRule="auto"/>
        <w:rPr>
          <w:rFonts w:ascii="Calibri" w:eastAsia="MS ??" w:hAnsi="Calibri" w:cs="Times New Roman"/>
          <w:lang w:val="en-US"/>
        </w:rPr>
      </w:pPr>
      <w:r w:rsidRPr="009C4677">
        <w:rPr>
          <w:rFonts w:ascii="Calibri" w:eastAsia="MS ??" w:hAnsi="Calibri" w:cs="Times New Roman"/>
          <w:lang w:val="en-US"/>
        </w:rPr>
        <w:t xml:space="preserve">The ED will document the patient visit on a standardized clinical pathway form and the child and youth mental health clinician (CY MHC) will document their assessment on a standardized assessment form. In </w:t>
      </w:r>
      <w:r w:rsidRPr="009C4677">
        <w:rPr>
          <w:rFonts w:ascii="Calibri" w:eastAsia="MS ??" w:hAnsi="Calibri" w:cs="Times New Roman"/>
          <w:lang w:val="en-US"/>
        </w:rPr>
        <w:lastRenderedPageBreak/>
        <w:t>addition, the following screening tools will be used during the patient’s ED visit – The Caregiver/Youth Perception Survey (C/YPS), the Ask Suicide Screening Questions (RSQ) and either the Paediatric Symptom Checklist (PSC) for children under 12 years or the Global Appraisal of Individual Needs Short Screener (GAIN-SS) for children 12 years and over.  The clinical pathway form, standardized assessment, and the completed screening tools are to be shared with the community agency upon disposition and the patient’s primary care provider where appropriate.</w:t>
      </w:r>
    </w:p>
    <w:p w:rsidR="009C4677" w:rsidRPr="009C4677" w:rsidRDefault="009C4677" w:rsidP="009C4677">
      <w:pPr>
        <w:spacing w:after="0" w:line="240" w:lineRule="auto"/>
        <w:rPr>
          <w:rFonts w:ascii="Calibri" w:eastAsia="MS ??" w:hAnsi="Calibri" w:cs="Times New Roman"/>
          <w:lang w:val="en-US"/>
        </w:rPr>
      </w:pPr>
    </w:p>
    <w:p w:rsidR="009C4677" w:rsidRPr="009C4677" w:rsidRDefault="009C4677" w:rsidP="009C4677">
      <w:pPr>
        <w:spacing w:after="0" w:line="240" w:lineRule="auto"/>
        <w:rPr>
          <w:rFonts w:ascii="Calibri" w:eastAsia="MS ??" w:hAnsi="Calibri" w:cs="Times New Roman"/>
          <w:lang w:val="en-US"/>
        </w:rPr>
      </w:pPr>
      <w:r w:rsidRPr="009C4677">
        <w:rPr>
          <w:rFonts w:ascii="Calibri" w:eastAsia="MS ??" w:hAnsi="Calibri" w:cs="Times New Roman"/>
          <w:lang w:val="en-US"/>
        </w:rPr>
        <w:t>In the case of Disposition D, the community agency can request this documentation from the ED.</w:t>
      </w:r>
    </w:p>
    <w:p w:rsidR="009C4677" w:rsidRPr="009C4677" w:rsidRDefault="009C4677" w:rsidP="009C4677">
      <w:pPr>
        <w:spacing w:after="0" w:line="240" w:lineRule="auto"/>
        <w:rPr>
          <w:rFonts w:ascii="Calibri" w:eastAsia="MS ??" w:hAnsi="Calibri" w:cs="Times New Roman"/>
          <w:lang w:val="en-US"/>
        </w:rPr>
      </w:pPr>
    </w:p>
    <w:p w:rsidR="009C4677" w:rsidRPr="009C4677" w:rsidRDefault="009C4677" w:rsidP="009C4677">
      <w:pPr>
        <w:spacing w:before="240" w:after="80" w:line="240" w:lineRule="auto"/>
        <w:rPr>
          <w:rFonts w:ascii="Calibri" w:eastAsia="MS ??" w:hAnsi="Calibri" w:cs="Times New Roman"/>
          <w:b/>
          <w:sz w:val="24"/>
          <w:szCs w:val="24"/>
          <w:lang w:val="en-US"/>
        </w:rPr>
      </w:pPr>
      <w:r w:rsidRPr="009C4677">
        <w:rPr>
          <w:rFonts w:ascii="Calibri" w:eastAsia="MS ??" w:hAnsi="Calibri" w:cs="Times New Roman"/>
          <w:b/>
          <w:sz w:val="24"/>
          <w:szCs w:val="24"/>
          <w:lang w:val="en-US"/>
        </w:rPr>
        <w:t>Guidelines for First Contact by Community Agencies Based on Disposition from ED:</w:t>
      </w:r>
    </w:p>
    <w:p w:rsidR="009C4677" w:rsidRPr="009C4677" w:rsidRDefault="009C4677" w:rsidP="009C4677">
      <w:pPr>
        <w:spacing w:after="0" w:line="240" w:lineRule="auto"/>
        <w:rPr>
          <w:rFonts w:ascii="Calibri" w:eastAsia="MS ??" w:hAnsi="Calibri" w:cs="Times New Roman"/>
          <w:lang w:val="en-US"/>
        </w:rPr>
      </w:pPr>
    </w:p>
    <w:p w:rsidR="009C4677" w:rsidRPr="009C4677" w:rsidRDefault="009C4677" w:rsidP="009C4677">
      <w:pPr>
        <w:spacing w:after="0" w:line="240" w:lineRule="auto"/>
        <w:rPr>
          <w:rFonts w:ascii="Calibri" w:eastAsia="MS ??" w:hAnsi="Calibri" w:cs="Times New Roman"/>
          <w:lang w:val="en-US"/>
        </w:rPr>
      </w:pPr>
      <w:r w:rsidRPr="009C4677">
        <w:rPr>
          <w:rFonts w:ascii="Calibri" w:eastAsia="MS ??" w:hAnsi="Calibri" w:cs="Times New Roman"/>
          <w:lang w:val="en-US"/>
        </w:rPr>
        <w:t>Disposition A: Admission to hospital:</w:t>
      </w:r>
    </w:p>
    <w:p w:rsidR="009C4677" w:rsidRPr="009C4677" w:rsidRDefault="009C4677" w:rsidP="009C4677">
      <w:pPr>
        <w:numPr>
          <w:ilvl w:val="0"/>
          <w:numId w:val="23"/>
        </w:numPr>
        <w:contextualSpacing/>
        <w:rPr>
          <w:rFonts w:ascii="Calibri" w:eastAsia="MS ??" w:hAnsi="Calibri" w:cs="Times New Roman"/>
          <w:lang w:val="en-US"/>
        </w:rPr>
      </w:pPr>
      <w:r w:rsidRPr="009C4677">
        <w:rPr>
          <w:rFonts w:ascii="Calibri" w:eastAsia="MS ??" w:hAnsi="Calibri" w:cs="Times New Roman"/>
          <w:lang w:val="en-US"/>
        </w:rPr>
        <w:t xml:space="preserve">As a best practice, it is recommended that the community agency will follow-up in person prior to the patient’s discharge from a hospital admission. When an in person meeting is not possible, the minimum recommendation is contact via telephone. </w:t>
      </w:r>
    </w:p>
    <w:p w:rsidR="009C4677" w:rsidRPr="009C4677" w:rsidRDefault="009C4677" w:rsidP="009C4677">
      <w:pPr>
        <w:numPr>
          <w:ilvl w:val="0"/>
          <w:numId w:val="23"/>
        </w:numPr>
        <w:contextualSpacing/>
        <w:rPr>
          <w:rFonts w:ascii="Calibri" w:eastAsia="MS ??" w:hAnsi="Calibri" w:cs="Times New Roman"/>
          <w:lang w:val="en-US"/>
        </w:rPr>
      </w:pPr>
      <w:r w:rsidRPr="009C4677">
        <w:rPr>
          <w:rFonts w:ascii="Calibri" w:eastAsia="MS ??" w:hAnsi="Calibri" w:cs="Times New Roman"/>
          <w:lang w:val="en-US"/>
        </w:rPr>
        <w:t xml:space="preserve">As a best practice, and where clinically appropriate, the community agency will follow-up in-person by next business day of receipt of discharge disposition information. Timing of service delivery is at the discretion of the community agency. </w:t>
      </w:r>
    </w:p>
    <w:p w:rsidR="009C4677" w:rsidRPr="009C4677" w:rsidRDefault="009C4677" w:rsidP="009C4677">
      <w:pPr>
        <w:spacing w:after="0" w:line="240" w:lineRule="auto"/>
        <w:rPr>
          <w:rFonts w:ascii="Calibri" w:eastAsia="MS ??" w:hAnsi="Calibri" w:cs="Times New Roman"/>
          <w:lang w:val="en-US"/>
        </w:rPr>
      </w:pPr>
      <w:r w:rsidRPr="009C4677">
        <w:rPr>
          <w:rFonts w:ascii="Calibri" w:eastAsia="MS ??" w:hAnsi="Calibri" w:cs="Times New Roman"/>
          <w:lang w:val="en-US"/>
        </w:rPr>
        <w:t>Disposition B:  Discharge from ED with Expedited Follow-Up in the Community</w:t>
      </w:r>
      <w:r w:rsidRPr="009C4677">
        <w:rPr>
          <w:rFonts w:ascii="Calibri" w:eastAsia="MS ??" w:hAnsi="Calibri" w:cs="Times New Roman"/>
          <w:b/>
          <w:lang w:val="en-US"/>
        </w:rPr>
        <w:t>:</w:t>
      </w:r>
    </w:p>
    <w:p w:rsidR="009C4677" w:rsidRPr="009C4677" w:rsidRDefault="009C4677" w:rsidP="009C4677">
      <w:pPr>
        <w:spacing w:after="0" w:line="240" w:lineRule="auto"/>
        <w:rPr>
          <w:rFonts w:ascii="Calibri" w:eastAsia="MS ??" w:hAnsi="Calibri" w:cs="Times New Roman"/>
          <w:lang w:val="en-US"/>
        </w:rPr>
      </w:pPr>
      <w:r w:rsidRPr="009C4677">
        <w:rPr>
          <w:rFonts w:ascii="Calibri" w:eastAsia="MS ??" w:hAnsi="Calibri" w:cs="Times New Roman"/>
          <w:lang w:val="en-US"/>
        </w:rPr>
        <w:t>Where the ED disposition indicates that level of risk and available supports are such that expedited follow up in the community is required:</w:t>
      </w:r>
    </w:p>
    <w:p w:rsidR="009C4677" w:rsidRPr="009C4677" w:rsidRDefault="009C4677" w:rsidP="009C4677">
      <w:pPr>
        <w:numPr>
          <w:ilvl w:val="0"/>
          <w:numId w:val="25"/>
        </w:numPr>
        <w:contextualSpacing/>
        <w:rPr>
          <w:rFonts w:ascii="Calibri" w:eastAsia="MS ??" w:hAnsi="Calibri" w:cs="Times New Roman"/>
          <w:lang w:val="en-US"/>
        </w:rPr>
      </w:pPr>
      <w:r w:rsidRPr="009C4677">
        <w:rPr>
          <w:rFonts w:ascii="Calibri" w:eastAsia="MS ??" w:hAnsi="Calibri" w:cs="Times New Roman"/>
          <w:lang w:val="en-US"/>
        </w:rPr>
        <w:t xml:space="preserve">The community agency will follow-up by telephone within </w:t>
      </w:r>
      <w:r w:rsidRPr="009C4677">
        <w:rPr>
          <w:rFonts w:ascii="Calibri" w:eastAsia="MS ??" w:hAnsi="Calibri" w:cs="Times New Roman"/>
          <w:u w:val="single"/>
          <w:lang w:val="en-US"/>
        </w:rPr>
        <w:t>one business</w:t>
      </w:r>
      <w:r w:rsidRPr="009C4677">
        <w:rPr>
          <w:rFonts w:ascii="Calibri" w:eastAsia="MS ??" w:hAnsi="Calibri" w:cs="Times New Roman"/>
          <w:lang w:val="en-US"/>
        </w:rPr>
        <w:t xml:space="preserve"> day of receipt of ED documentation to discuss  and make a determination regarding the urgency of community services required</w:t>
      </w:r>
    </w:p>
    <w:p w:rsidR="009C4677" w:rsidRPr="009C4677" w:rsidRDefault="009C4677" w:rsidP="009C4677">
      <w:pPr>
        <w:numPr>
          <w:ilvl w:val="0"/>
          <w:numId w:val="25"/>
        </w:numPr>
        <w:contextualSpacing/>
        <w:rPr>
          <w:rFonts w:ascii="Calibri" w:eastAsia="MS ??" w:hAnsi="Calibri" w:cs="Times New Roman"/>
          <w:lang w:val="en-US"/>
        </w:rPr>
      </w:pPr>
      <w:r w:rsidRPr="009C4677">
        <w:rPr>
          <w:rFonts w:ascii="Calibri" w:eastAsia="MS ??" w:hAnsi="Calibri" w:cs="Times New Roman"/>
          <w:lang w:val="en-US"/>
        </w:rPr>
        <w:t xml:space="preserve">The community agency will keep the ED informed regarding follow-up response. </w:t>
      </w:r>
    </w:p>
    <w:p w:rsidR="009C4677" w:rsidRPr="009C4677" w:rsidRDefault="009C4677" w:rsidP="009C4677">
      <w:pPr>
        <w:spacing w:after="0" w:line="240" w:lineRule="auto"/>
        <w:rPr>
          <w:rFonts w:ascii="Calibri" w:eastAsia="MS ??" w:hAnsi="Calibri" w:cs="Times New Roman"/>
          <w:lang w:val="en-US"/>
        </w:rPr>
      </w:pPr>
      <w:r w:rsidRPr="009C4677">
        <w:rPr>
          <w:rFonts w:ascii="Calibri" w:eastAsia="MS ??" w:hAnsi="Calibri" w:cs="Times New Roman"/>
          <w:lang w:val="en-US"/>
        </w:rPr>
        <w:t>Disposition C:  Discharge from ED with Follow-Up in the Community:</w:t>
      </w:r>
    </w:p>
    <w:p w:rsidR="009C4677" w:rsidRPr="009C4677" w:rsidRDefault="009C4677" w:rsidP="009C4677">
      <w:pPr>
        <w:spacing w:after="0" w:line="240" w:lineRule="auto"/>
        <w:rPr>
          <w:rFonts w:ascii="Calibri" w:eastAsia="MS ??" w:hAnsi="Calibri" w:cs="Times New Roman"/>
          <w:lang w:val="en-US"/>
        </w:rPr>
      </w:pPr>
      <w:r w:rsidRPr="009C4677">
        <w:rPr>
          <w:rFonts w:ascii="Calibri" w:eastAsia="MS ??" w:hAnsi="Calibri" w:cs="Times New Roman"/>
          <w:lang w:val="en-US"/>
        </w:rPr>
        <w:t>Where the ED disposition indicates that level of risk and available supports are such that timey follow up in the community is required:</w:t>
      </w:r>
    </w:p>
    <w:p w:rsidR="009C4677" w:rsidRPr="009C4677" w:rsidRDefault="009C4677" w:rsidP="009C4677">
      <w:pPr>
        <w:numPr>
          <w:ilvl w:val="0"/>
          <w:numId w:val="25"/>
        </w:numPr>
        <w:contextualSpacing/>
        <w:rPr>
          <w:rFonts w:ascii="Calibri" w:eastAsia="MS ??" w:hAnsi="Calibri" w:cs="Times New Roman"/>
          <w:lang w:val="en-US"/>
        </w:rPr>
      </w:pPr>
      <w:r w:rsidRPr="009C4677">
        <w:rPr>
          <w:rFonts w:ascii="Calibri" w:eastAsia="MS ??" w:hAnsi="Calibri" w:cs="Times New Roman"/>
          <w:lang w:val="en-US"/>
        </w:rPr>
        <w:t xml:space="preserve">The community agency will follow-up by telephone within </w:t>
      </w:r>
      <w:r w:rsidRPr="009C4677">
        <w:rPr>
          <w:rFonts w:ascii="Calibri" w:eastAsia="MS ??" w:hAnsi="Calibri" w:cs="Times New Roman"/>
          <w:u w:val="single"/>
          <w:lang w:val="en-US"/>
        </w:rPr>
        <w:t>seven business</w:t>
      </w:r>
      <w:r w:rsidRPr="009C4677">
        <w:rPr>
          <w:rFonts w:ascii="Calibri" w:eastAsia="MS ??" w:hAnsi="Calibri" w:cs="Times New Roman"/>
          <w:lang w:val="en-US"/>
        </w:rPr>
        <w:t xml:space="preserve"> days of receipt of ED documentation to discuss  and make a determination regarding the urgency of community services required</w:t>
      </w:r>
    </w:p>
    <w:p w:rsidR="009C4677" w:rsidRPr="009C4677" w:rsidRDefault="009C4677" w:rsidP="009C4677">
      <w:pPr>
        <w:numPr>
          <w:ilvl w:val="0"/>
          <w:numId w:val="25"/>
        </w:numPr>
        <w:contextualSpacing/>
        <w:rPr>
          <w:rFonts w:ascii="Calibri" w:eastAsia="MS ??" w:hAnsi="Calibri" w:cs="Times New Roman"/>
          <w:lang w:val="en-US"/>
        </w:rPr>
      </w:pPr>
      <w:r w:rsidRPr="009C4677">
        <w:rPr>
          <w:rFonts w:ascii="Calibri" w:eastAsia="MS ??" w:hAnsi="Calibri" w:cs="Times New Roman"/>
          <w:lang w:val="en-US"/>
        </w:rPr>
        <w:t xml:space="preserve">The community agency will keep the ED informed regarding follow-up response. </w:t>
      </w:r>
    </w:p>
    <w:p w:rsidR="009C4677" w:rsidRPr="009C4677" w:rsidRDefault="009C4677" w:rsidP="009C4677">
      <w:pPr>
        <w:spacing w:after="0" w:line="240" w:lineRule="auto"/>
        <w:rPr>
          <w:rFonts w:ascii="Calibri" w:eastAsia="MS ??" w:hAnsi="Calibri" w:cs="Times New Roman"/>
          <w:lang w:val="en-US"/>
        </w:rPr>
      </w:pPr>
      <w:r w:rsidRPr="009C4677">
        <w:rPr>
          <w:rFonts w:ascii="Calibri" w:eastAsia="MS ??" w:hAnsi="Calibri" w:cs="Times New Roman"/>
          <w:lang w:val="en-US"/>
        </w:rPr>
        <w:t>Disposition D:  Discharge from ED with Follow-Up in the Community:</w:t>
      </w:r>
    </w:p>
    <w:p w:rsidR="009C4677" w:rsidRPr="009C4677" w:rsidRDefault="009C4677" w:rsidP="009C4677">
      <w:pPr>
        <w:numPr>
          <w:ilvl w:val="0"/>
          <w:numId w:val="26"/>
        </w:numPr>
        <w:spacing w:after="0" w:line="240" w:lineRule="auto"/>
        <w:rPr>
          <w:rFonts w:ascii="Calibri" w:eastAsia="MS ??" w:hAnsi="Calibri" w:cs="Times New Roman"/>
          <w:lang w:val="en-US"/>
        </w:rPr>
      </w:pPr>
      <w:r w:rsidRPr="009C4677">
        <w:rPr>
          <w:rFonts w:ascii="Calibri" w:eastAsia="MS ??" w:hAnsi="Calibri" w:cs="Times New Roman"/>
          <w:lang w:val="en-US"/>
        </w:rPr>
        <w:t xml:space="preserve">The patient will be encouraged to follow-up with their Primary Care provider and will be provided with the contact information for mental health community services and may follow-up themselves if they choose to do so. </w:t>
      </w:r>
    </w:p>
    <w:p w:rsidR="009C4677" w:rsidRPr="009C4677" w:rsidRDefault="009C4677" w:rsidP="009C4677">
      <w:pPr>
        <w:numPr>
          <w:ilvl w:val="0"/>
          <w:numId w:val="26"/>
        </w:numPr>
        <w:spacing w:after="0" w:line="240" w:lineRule="auto"/>
        <w:rPr>
          <w:rFonts w:ascii="Calibri" w:eastAsia="MS ??" w:hAnsi="Calibri" w:cs="Times New Roman"/>
          <w:lang w:val="en-US"/>
        </w:rPr>
      </w:pPr>
      <w:r w:rsidRPr="009C4677">
        <w:rPr>
          <w:rFonts w:ascii="Calibri" w:eastAsia="MS ??" w:hAnsi="Calibri" w:cs="Times New Roman"/>
          <w:lang w:val="en-US"/>
        </w:rPr>
        <w:t xml:space="preserve">If community agency receives the patient, they are to keep the ED informed of follow-up response. </w:t>
      </w:r>
    </w:p>
    <w:p w:rsidR="009C4677" w:rsidRPr="009C4677" w:rsidRDefault="009C4677" w:rsidP="009C4677">
      <w:pPr>
        <w:spacing w:after="80" w:line="240" w:lineRule="auto"/>
        <w:rPr>
          <w:rFonts w:ascii="Calibri" w:eastAsia="MS ??" w:hAnsi="Calibri" w:cs="Times New Roman"/>
          <w:b/>
          <w:u w:val="single"/>
          <w:lang w:val="en-US"/>
        </w:rPr>
      </w:pPr>
    </w:p>
    <w:p w:rsidR="009C4677" w:rsidRPr="009C4677" w:rsidRDefault="009C4677" w:rsidP="009C4677">
      <w:pPr>
        <w:spacing w:before="240" w:after="80" w:line="240" w:lineRule="auto"/>
        <w:rPr>
          <w:rFonts w:ascii="Calibri" w:eastAsia="MS ??" w:hAnsi="Calibri" w:cs="Times New Roman"/>
          <w:b/>
          <w:sz w:val="24"/>
          <w:szCs w:val="24"/>
          <w:lang w:val="en-US"/>
        </w:rPr>
        <w:sectPr w:rsidR="009C4677" w:rsidRPr="009C4677" w:rsidSect="001A7581">
          <w:pgSz w:w="12240" w:h="15840" w:code="1"/>
          <w:pgMar w:top="1440" w:right="1152" w:bottom="1800" w:left="1440" w:header="720" w:footer="864" w:gutter="0"/>
          <w:cols w:space="720"/>
          <w:docGrid w:linePitch="360"/>
        </w:sectPr>
      </w:pPr>
    </w:p>
    <w:p w:rsidR="009C4677" w:rsidRPr="009C4677" w:rsidRDefault="009C4677" w:rsidP="009C4677">
      <w:pPr>
        <w:spacing w:before="240" w:after="80" w:line="240" w:lineRule="auto"/>
        <w:rPr>
          <w:rFonts w:ascii="Calibri" w:eastAsia="MS ??" w:hAnsi="Calibri" w:cs="Times New Roman"/>
          <w:b/>
          <w:sz w:val="24"/>
          <w:szCs w:val="24"/>
          <w:lang w:val="en-US"/>
        </w:rPr>
      </w:pPr>
      <w:r w:rsidRPr="009C4677">
        <w:rPr>
          <w:rFonts w:ascii="Calibri" w:eastAsia="MS ??" w:hAnsi="Calibri" w:cs="Times New Roman"/>
          <w:b/>
          <w:sz w:val="24"/>
          <w:szCs w:val="24"/>
          <w:lang w:val="en-US"/>
        </w:rPr>
        <w:lastRenderedPageBreak/>
        <w:t>Communication Protocol:</w:t>
      </w:r>
    </w:p>
    <w:p w:rsidR="009C4677" w:rsidRPr="009C4677" w:rsidRDefault="009C4677" w:rsidP="009C4677">
      <w:pPr>
        <w:spacing w:after="0" w:line="240" w:lineRule="auto"/>
        <w:rPr>
          <w:rFonts w:ascii="Calibri" w:eastAsia="MS ??" w:hAnsi="Calibri" w:cs="Times New Roman"/>
          <w:lang w:val="en-US"/>
        </w:rPr>
      </w:pPr>
      <w:r w:rsidRPr="009C4677">
        <w:rPr>
          <w:rFonts w:ascii="Calibri" w:eastAsia="MS ??" w:hAnsi="Calibri" w:cs="Times New Roman"/>
          <w:lang w:val="en-US"/>
        </w:rPr>
        <w:t>Reciprocal communication between the ED and the community agencies is of paramount importance in this ED Clinical Pathway. This communication includes but is not limited to the results of ED Clinical Pathway Form and screening tools, as well as community agency follow-up response. The communication mechanism and process will be left to the discretion of the parties involved however it is recommended that the CY MHC play the key role in ensuring this communication takes place.</w:t>
      </w:r>
    </w:p>
    <w:p w:rsidR="009C4677" w:rsidRPr="009C4677" w:rsidRDefault="009C4677" w:rsidP="009C4677">
      <w:pPr>
        <w:spacing w:after="0" w:line="240" w:lineRule="auto"/>
        <w:rPr>
          <w:rFonts w:ascii="Calibri" w:eastAsia="MS ??" w:hAnsi="Calibri" w:cs="Times New Roman"/>
          <w:b/>
          <w:u w:val="single"/>
          <w:lang w:val="en-US"/>
        </w:rPr>
      </w:pPr>
    </w:p>
    <w:p w:rsidR="009C4677" w:rsidRPr="009C4677" w:rsidRDefault="009C4677" w:rsidP="009C4677">
      <w:pPr>
        <w:spacing w:before="240" w:after="80" w:line="240" w:lineRule="auto"/>
        <w:rPr>
          <w:rFonts w:ascii="Calibri" w:eastAsia="MS ??" w:hAnsi="Calibri" w:cs="Times New Roman"/>
          <w:b/>
          <w:sz w:val="24"/>
          <w:szCs w:val="24"/>
          <w:lang w:val="en-US"/>
        </w:rPr>
      </w:pPr>
      <w:r w:rsidRPr="009C4677">
        <w:rPr>
          <w:rFonts w:ascii="Calibri" w:eastAsia="MS ??" w:hAnsi="Calibri" w:cs="Times New Roman"/>
          <w:b/>
          <w:sz w:val="24"/>
          <w:szCs w:val="24"/>
          <w:lang w:val="en-US"/>
        </w:rPr>
        <w:t>Information Sharing and Privacy:</w:t>
      </w:r>
    </w:p>
    <w:p w:rsidR="009C4677" w:rsidRPr="009C4677" w:rsidRDefault="009C4677" w:rsidP="009C4677">
      <w:pPr>
        <w:spacing w:after="0" w:line="240" w:lineRule="auto"/>
        <w:rPr>
          <w:rFonts w:ascii="Calibri" w:eastAsia="MS ??" w:hAnsi="Calibri" w:cs="Arial"/>
          <w:bCs/>
          <w:lang w:val="en-US"/>
        </w:rPr>
      </w:pPr>
      <w:r w:rsidRPr="009C4677">
        <w:rPr>
          <w:rFonts w:ascii="Calibri" w:eastAsia="MS ??" w:hAnsi="Calibri" w:cs="Arial"/>
          <w:bCs/>
          <w:lang w:val="en-US"/>
        </w:rPr>
        <w:t xml:space="preserve">The parties of this MOA agree to comply with all relevant privacy-related legislation. </w:t>
      </w:r>
    </w:p>
    <w:p w:rsidR="009C4677" w:rsidRPr="009C4677" w:rsidRDefault="009C4677" w:rsidP="009C4677">
      <w:pPr>
        <w:spacing w:after="0" w:line="240" w:lineRule="auto"/>
        <w:rPr>
          <w:rFonts w:ascii="Calibri" w:eastAsia="MS ??" w:hAnsi="Calibri" w:cs="Arial"/>
          <w:bCs/>
          <w:lang w:val="en-US"/>
        </w:rPr>
      </w:pPr>
      <w:r w:rsidRPr="009C4677">
        <w:rPr>
          <w:rFonts w:ascii="Calibri" w:eastAsia="MS ??" w:hAnsi="Calibri" w:cs="Arial"/>
          <w:bCs/>
          <w:lang w:val="en-US"/>
        </w:rPr>
        <w:t xml:space="preserve">Where there is </w:t>
      </w:r>
      <w:r w:rsidRPr="009C4677">
        <w:rPr>
          <w:rFonts w:ascii="Calibri" w:eastAsia="MS ??" w:hAnsi="Calibri" w:cs="Arial"/>
          <w:bCs/>
          <w:u w:val="single"/>
          <w:lang w:val="en-US"/>
        </w:rPr>
        <w:t>disclosure</w:t>
      </w:r>
      <w:r w:rsidRPr="009C4677">
        <w:rPr>
          <w:rFonts w:ascii="Calibri" w:eastAsia="MS ??" w:hAnsi="Calibri" w:cs="Arial"/>
          <w:bCs/>
          <w:lang w:val="en-US"/>
        </w:rPr>
        <w:t xml:space="preserve"> of personal information to a party of the MOA, they will ensure that:</w:t>
      </w:r>
    </w:p>
    <w:p w:rsidR="009C4677" w:rsidRPr="009C4677" w:rsidRDefault="009C4677" w:rsidP="009C4677">
      <w:pPr>
        <w:numPr>
          <w:ilvl w:val="0"/>
          <w:numId w:val="24"/>
        </w:numPr>
        <w:contextualSpacing/>
        <w:rPr>
          <w:rFonts w:ascii="Calibri" w:eastAsia="MS ??" w:hAnsi="Calibri" w:cs="Times New Roman"/>
          <w:lang w:val="en-US"/>
        </w:rPr>
      </w:pPr>
      <w:r w:rsidRPr="009C4677">
        <w:rPr>
          <w:rFonts w:ascii="Calibri" w:eastAsia="MS ??" w:hAnsi="Calibri" w:cs="Times New Roman"/>
          <w:lang w:val="en-US"/>
        </w:rPr>
        <w:t xml:space="preserve">Informed consent to share personal information is obtained from the individual(s) and/or his/her guardian, where applicable.  </w:t>
      </w:r>
    </w:p>
    <w:p w:rsidR="009C4677" w:rsidRPr="009C4677" w:rsidRDefault="009C4677" w:rsidP="009C4677">
      <w:pPr>
        <w:numPr>
          <w:ilvl w:val="0"/>
          <w:numId w:val="24"/>
        </w:numPr>
        <w:contextualSpacing/>
        <w:rPr>
          <w:rFonts w:ascii="Calibri" w:eastAsia="MS ??" w:hAnsi="Calibri" w:cs="Times New Roman"/>
          <w:lang w:val="en-US"/>
        </w:rPr>
      </w:pPr>
      <w:r w:rsidRPr="009C4677">
        <w:rPr>
          <w:rFonts w:ascii="Calibri" w:eastAsia="MS ??" w:hAnsi="Calibri" w:cs="Times New Roman"/>
          <w:lang w:val="en-US"/>
        </w:rPr>
        <w:t xml:space="preserve">Personal information is disclosed in accordance with all applicable legislation pertaining to the personal information in question.  </w:t>
      </w:r>
    </w:p>
    <w:p w:rsidR="009C4677" w:rsidRPr="009C4677" w:rsidRDefault="009C4677" w:rsidP="009C4677">
      <w:pPr>
        <w:spacing w:after="0" w:line="240" w:lineRule="auto"/>
        <w:rPr>
          <w:rFonts w:ascii="Calibri" w:eastAsia="MS ??" w:hAnsi="Calibri" w:cs="Arial"/>
          <w:b/>
          <w:bCs/>
          <w:lang w:val="en-US"/>
        </w:rPr>
      </w:pPr>
      <w:r w:rsidRPr="009C4677">
        <w:rPr>
          <w:rFonts w:ascii="Calibri" w:eastAsia="MS ??" w:hAnsi="Calibri" w:cs="Times New Roman"/>
          <w:lang w:val="en-US"/>
        </w:rPr>
        <w:t xml:space="preserve">Where there is </w:t>
      </w:r>
      <w:r w:rsidRPr="009C4677">
        <w:rPr>
          <w:rFonts w:ascii="Calibri" w:eastAsia="MS ??" w:hAnsi="Calibri" w:cs="Times New Roman"/>
          <w:u w:val="single"/>
          <w:lang w:val="en-US"/>
        </w:rPr>
        <w:t xml:space="preserve">receipt </w:t>
      </w:r>
      <w:r w:rsidRPr="009C4677">
        <w:rPr>
          <w:rFonts w:ascii="Calibri" w:eastAsia="MS ??" w:hAnsi="Calibri" w:cs="Times New Roman"/>
          <w:lang w:val="en-US"/>
        </w:rPr>
        <w:t xml:space="preserve">of </w:t>
      </w:r>
      <w:r w:rsidRPr="009C4677">
        <w:rPr>
          <w:rFonts w:ascii="Calibri" w:eastAsia="MS ??" w:hAnsi="Calibri" w:cs="Arial"/>
          <w:bCs/>
          <w:lang w:val="en-US"/>
        </w:rPr>
        <w:t>personal information to a party of the MOA and with respect to such personal information, they ensure that:</w:t>
      </w:r>
    </w:p>
    <w:p w:rsidR="009C4677" w:rsidRPr="009C4677" w:rsidRDefault="009C4677" w:rsidP="009C4677">
      <w:pPr>
        <w:numPr>
          <w:ilvl w:val="0"/>
          <w:numId w:val="24"/>
        </w:numPr>
        <w:contextualSpacing/>
        <w:rPr>
          <w:rFonts w:ascii="Calibri" w:eastAsia="MS ??" w:hAnsi="Calibri" w:cs="Times New Roman"/>
          <w:lang w:val="en-US"/>
        </w:rPr>
      </w:pPr>
      <w:r w:rsidRPr="009C4677">
        <w:rPr>
          <w:rFonts w:ascii="Calibri" w:eastAsia="MS ??" w:hAnsi="Calibri" w:cs="Times New Roman"/>
          <w:lang w:val="en-US"/>
        </w:rPr>
        <w:t xml:space="preserve">All personal information received </w:t>
      </w:r>
      <w:r w:rsidRPr="009C4677">
        <w:rPr>
          <w:rFonts w:ascii="Calibri" w:eastAsia="MS ??" w:hAnsi="Calibri" w:cs="Arial"/>
          <w:bCs/>
          <w:lang w:val="en-US"/>
        </w:rPr>
        <w:t xml:space="preserve"> is used only in the manner and for the purposes for which the youth/guardian has consented;</w:t>
      </w:r>
    </w:p>
    <w:p w:rsidR="009C4677" w:rsidRPr="009C4677" w:rsidRDefault="009C4677" w:rsidP="009C4677">
      <w:pPr>
        <w:numPr>
          <w:ilvl w:val="0"/>
          <w:numId w:val="24"/>
        </w:numPr>
        <w:contextualSpacing/>
        <w:rPr>
          <w:rFonts w:ascii="Calibri" w:eastAsia="MS ??" w:hAnsi="Calibri" w:cs="Times New Roman"/>
          <w:lang w:val="en-US"/>
        </w:rPr>
      </w:pPr>
      <w:r w:rsidRPr="009C4677">
        <w:rPr>
          <w:rFonts w:ascii="Calibri" w:eastAsia="MS ??" w:hAnsi="Calibri" w:cs="Arial"/>
          <w:bCs/>
          <w:lang w:val="en-US"/>
        </w:rPr>
        <w:t>Appropriate security measures are in place to protect the delivery and storage of all personal information provided;</w:t>
      </w:r>
    </w:p>
    <w:p w:rsidR="009C4677" w:rsidRPr="009C4677" w:rsidRDefault="009C4677" w:rsidP="009C4677">
      <w:pPr>
        <w:numPr>
          <w:ilvl w:val="0"/>
          <w:numId w:val="24"/>
        </w:numPr>
        <w:contextualSpacing/>
        <w:rPr>
          <w:rFonts w:ascii="Calibri" w:eastAsia="MS ??" w:hAnsi="Calibri" w:cs="Times New Roman"/>
          <w:lang w:val="en-US"/>
        </w:rPr>
      </w:pPr>
      <w:r w:rsidRPr="009C4677">
        <w:rPr>
          <w:rFonts w:ascii="Calibri" w:eastAsia="MS ??" w:hAnsi="Calibri" w:cs="Arial"/>
          <w:bCs/>
          <w:lang w:val="en-US"/>
        </w:rPr>
        <w:t xml:space="preserve">They will comply with any reasonable recommendations made by governmental privacy authorities with respect to the protection of personal information provided. </w:t>
      </w:r>
    </w:p>
    <w:p w:rsidR="009C4677" w:rsidRPr="009C4677" w:rsidRDefault="009C4677" w:rsidP="009C4677">
      <w:pPr>
        <w:ind w:left="720"/>
        <w:contextualSpacing/>
        <w:rPr>
          <w:rFonts w:ascii="Calibri" w:eastAsia="MS ??" w:hAnsi="Calibri" w:cs="Times New Roman"/>
          <w:lang w:val="en-US"/>
        </w:rPr>
      </w:pPr>
    </w:p>
    <w:p w:rsidR="009C4677" w:rsidRPr="009C4677" w:rsidRDefault="009C4677" w:rsidP="009C4677">
      <w:pPr>
        <w:spacing w:before="240" w:after="80" w:line="240" w:lineRule="auto"/>
        <w:rPr>
          <w:rFonts w:ascii="Calibri" w:eastAsia="MS ??" w:hAnsi="Calibri" w:cs="Times New Roman"/>
          <w:b/>
          <w:sz w:val="24"/>
          <w:szCs w:val="24"/>
          <w:lang w:val="en-US"/>
        </w:rPr>
      </w:pPr>
      <w:r w:rsidRPr="009C4677">
        <w:rPr>
          <w:rFonts w:ascii="Calibri" w:eastAsia="MS ??" w:hAnsi="Calibri" w:cs="Times New Roman"/>
          <w:b/>
          <w:sz w:val="24"/>
          <w:szCs w:val="24"/>
          <w:lang w:val="en-US"/>
        </w:rPr>
        <w:t>Leadership:</w:t>
      </w:r>
    </w:p>
    <w:p w:rsidR="009C4677" w:rsidRPr="009C4677" w:rsidRDefault="009C4677" w:rsidP="009C4677">
      <w:pPr>
        <w:spacing w:after="0" w:line="240" w:lineRule="auto"/>
        <w:rPr>
          <w:rFonts w:ascii="Calibri" w:eastAsia="MS ??" w:hAnsi="Calibri" w:cs="Times New Roman"/>
          <w:lang w:val="en-US"/>
        </w:rPr>
      </w:pPr>
      <w:r w:rsidRPr="009C4677">
        <w:rPr>
          <w:rFonts w:ascii="Calibri" w:eastAsia="MS ??" w:hAnsi="Calibri" w:cs="Times New Roman"/>
          <w:lang w:val="en-US"/>
        </w:rPr>
        <w:t>Representatives from all organizations will meet at a minimum of 3 times per year to reaffirm the commitment to this agreement and provide future direction as well as discuss other related issues as they arise.</w:t>
      </w:r>
    </w:p>
    <w:p w:rsidR="009C4677" w:rsidRPr="009C4677" w:rsidRDefault="009C4677" w:rsidP="009C4677">
      <w:pPr>
        <w:spacing w:after="0" w:line="240" w:lineRule="auto"/>
        <w:rPr>
          <w:rFonts w:ascii="Calibri" w:eastAsia="MS ??" w:hAnsi="Calibri" w:cs="Times New Roman"/>
          <w:lang w:val="en-US"/>
        </w:rPr>
      </w:pPr>
    </w:p>
    <w:p w:rsidR="009C4677" w:rsidRPr="009C4677" w:rsidRDefault="009C4677" w:rsidP="009C4677">
      <w:pPr>
        <w:spacing w:after="0" w:line="240" w:lineRule="auto"/>
        <w:rPr>
          <w:rFonts w:ascii="Calibri" w:eastAsia="MS ??" w:hAnsi="Calibri" w:cs="Times New Roman"/>
          <w:lang w:val="en-US"/>
        </w:rPr>
      </w:pPr>
      <w:r w:rsidRPr="009C4677">
        <w:rPr>
          <w:rFonts w:ascii="Calibri" w:eastAsia="MS ??" w:hAnsi="Calibri" w:cs="Times New Roman"/>
          <w:lang w:val="en-US"/>
        </w:rPr>
        <w:t xml:space="preserve">If trends emerge showing difficulty in responding to the needs of youth presenting in crisis, the partners will develop strategies and/or recommendations to address such trends. </w:t>
      </w:r>
    </w:p>
    <w:p w:rsidR="009C4677" w:rsidRPr="009C4677" w:rsidRDefault="009C4677" w:rsidP="009C4677">
      <w:pPr>
        <w:spacing w:after="0" w:line="240" w:lineRule="auto"/>
        <w:rPr>
          <w:rFonts w:ascii="Calibri" w:eastAsia="MS ??" w:hAnsi="Calibri" w:cs="Times New Roman"/>
          <w:lang w:val="en-US"/>
        </w:rPr>
      </w:pPr>
    </w:p>
    <w:p w:rsidR="009C4677" w:rsidRPr="009C4677" w:rsidRDefault="009C4677" w:rsidP="009C4677">
      <w:pPr>
        <w:spacing w:before="240" w:after="80" w:line="240" w:lineRule="auto"/>
        <w:rPr>
          <w:rFonts w:ascii="Calibri" w:eastAsia="MS ??" w:hAnsi="Calibri" w:cs="Times New Roman"/>
          <w:b/>
          <w:sz w:val="24"/>
          <w:szCs w:val="24"/>
          <w:lang w:val="en-US"/>
        </w:rPr>
      </w:pPr>
      <w:r w:rsidRPr="009C4677">
        <w:rPr>
          <w:rFonts w:ascii="Calibri" w:eastAsia="MS ??" w:hAnsi="Calibri" w:cs="Times New Roman"/>
          <w:b/>
          <w:sz w:val="24"/>
          <w:szCs w:val="24"/>
          <w:lang w:val="en-US"/>
        </w:rPr>
        <w:t>Operational Lead:</w:t>
      </w:r>
    </w:p>
    <w:p w:rsidR="009C4677" w:rsidRPr="009C4677" w:rsidRDefault="009C4677" w:rsidP="009C4677">
      <w:pPr>
        <w:spacing w:after="0" w:line="240" w:lineRule="auto"/>
        <w:rPr>
          <w:rFonts w:ascii="Calibri" w:eastAsia="MS ??" w:hAnsi="Calibri" w:cs="Times New Roman"/>
          <w:lang w:val="en-US"/>
        </w:rPr>
      </w:pPr>
      <w:r w:rsidRPr="009C4677">
        <w:rPr>
          <w:rFonts w:ascii="Calibri" w:eastAsia="MS ??" w:hAnsi="Calibri" w:cs="Times New Roman"/>
          <w:lang w:val="en-US"/>
        </w:rPr>
        <w:t>Each partner will identify an operational lead who will be the primary contact for their organization/service for purpose of the MOA and who will have the authority to act on behalf of his/her organization.</w:t>
      </w:r>
    </w:p>
    <w:p w:rsidR="009C4677" w:rsidRPr="009C4677" w:rsidRDefault="009C4677" w:rsidP="009C4677">
      <w:pPr>
        <w:spacing w:after="0" w:line="240" w:lineRule="auto"/>
        <w:rPr>
          <w:rFonts w:ascii="Calibri" w:eastAsia="MS ??" w:hAnsi="Calibri" w:cs="Times New Roman"/>
          <w:lang w:val="en-US"/>
        </w:rPr>
      </w:pPr>
    </w:p>
    <w:p w:rsidR="009C4677" w:rsidRPr="009C4677" w:rsidRDefault="009C4677" w:rsidP="009C4677">
      <w:pPr>
        <w:spacing w:after="0" w:line="240" w:lineRule="auto"/>
        <w:rPr>
          <w:rFonts w:ascii="Calibri" w:eastAsia="MS ??" w:hAnsi="Calibri" w:cs="Times New Roman"/>
          <w:b/>
          <w:lang w:val="en-US"/>
        </w:rPr>
        <w:sectPr w:rsidR="009C4677" w:rsidRPr="009C4677" w:rsidSect="001A7581">
          <w:pgSz w:w="12240" w:h="15840" w:code="1"/>
          <w:pgMar w:top="1440" w:right="1152" w:bottom="1800" w:left="1440" w:header="720" w:footer="864" w:gutter="0"/>
          <w:cols w:space="720"/>
          <w:docGrid w:linePitch="360"/>
        </w:sectPr>
      </w:pPr>
    </w:p>
    <w:p w:rsidR="009C4677" w:rsidRPr="009C4677" w:rsidRDefault="009C4677" w:rsidP="009C4677">
      <w:pPr>
        <w:spacing w:after="0" w:line="240" w:lineRule="auto"/>
        <w:rPr>
          <w:rFonts w:ascii="Calibri" w:eastAsia="MS ??" w:hAnsi="Calibri" w:cs="Times New Roman"/>
          <w:b/>
          <w:lang w:val="en-US"/>
        </w:rPr>
      </w:pPr>
      <w:r w:rsidRPr="009C4677">
        <w:rPr>
          <w:rFonts w:ascii="Calibri" w:eastAsia="MS ??" w:hAnsi="Calibri" w:cs="Times New Roman"/>
          <w:b/>
          <w:lang w:val="en-US"/>
        </w:rPr>
        <w:lastRenderedPageBreak/>
        <w:t>&lt;</w:t>
      </w:r>
      <w:r w:rsidRPr="009C4677">
        <w:rPr>
          <w:rFonts w:ascii="Calibri" w:eastAsia="MS ??" w:hAnsi="Calibri" w:cs="Times New Roman"/>
          <w:b/>
          <w:i/>
          <w:lang w:val="en-US"/>
        </w:rPr>
        <w:t>Name of Hospital</w:t>
      </w:r>
      <w:r w:rsidRPr="009C4677">
        <w:rPr>
          <w:rFonts w:ascii="Calibri" w:eastAsia="MS ??" w:hAnsi="Calibri" w:cs="Times New Roman"/>
          <w:b/>
          <w:lang w:val="en-US"/>
        </w:rPr>
        <w:t>&gt; Emergency Department</w:t>
      </w:r>
    </w:p>
    <w:p w:rsidR="009C4677" w:rsidRPr="009C4677" w:rsidRDefault="009C4677" w:rsidP="009C4677">
      <w:pPr>
        <w:spacing w:after="0" w:line="240" w:lineRule="auto"/>
        <w:rPr>
          <w:rFonts w:ascii="Calibri" w:eastAsia="MS ??" w:hAnsi="Calibri" w:cs="Times New Roman"/>
          <w:lang w:val="en-US"/>
        </w:rPr>
      </w:pPr>
    </w:p>
    <w:p w:rsidR="009C4677" w:rsidRPr="009C4677" w:rsidRDefault="009C4677" w:rsidP="009C4677">
      <w:pPr>
        <w:spacing w:after="0" w:line="240" w:lineRule="auto"/>
        <w:rPr>
          <w:rFonts w:ascii="Calibri" w:eastAsia="MS ??" w:hAnsi="Calibri" w:cs="Times New Roman"/>
          <w:u w:val="single"/>
          <w:lang w:val="en-US"/>
        </w:rPr>
      </w:pPr>
      <w:r w:rsidRPr="009C4677">
        <w:rPr>
          <w:rFonts w:ascii="Calibri" w:eastAsia="MS ??" w:hAnsi="Calibri" w:cs="Times New Roman"/>
          <w:u w:val="single"/>
          <w:lang w:val="en-US"/>
        </w:rPr>
        <w:tab/>
      </w:r>
      <w:r w:rsidRPr="009C4677">
        <w:rPr>
          <w:rFonts w:ascii="Calibri" w:eastAsia="MS ??" w:hAnsi="Calibri" w:cs="Times New Roman"/>
          <w:u w:val="single"/>
          <w:lang w:val="en-US"/>
        </w:rPr>
        <w:tab/>
      </w:r>
      <w:r w:rsidRPr="009C4677">
        <w:rPr>
          <w:rFonts w:ascii="Calibri" w:eastAsia="MS ??" w:hAnsi="Calibri" w:cs="Times New Roman"/>
          <w:u w:val="single"/>
          <w:lang w:val="en-US"/>
        </w:rPr>
        <w:tab/>
      </w:r>
      <w:r w:rsidRPr="009C4677">
        <w:rPr>
          <w:rFonts w:ascii="Calibri" w:eastAsia="MS ??" w:hAnsi="Calibri" w:cs="Times New Roman"/>
          <w:u w:val="single"/>
          <w:lang w:val="en-US"/>
        </w:rPr>
        <w:tab/>
      </w:r>
      <w:r w:rsidRPr="009C4677">
        <w:rPr>
          <w:rFonts w:ascii="Calibri" w:eastAsia="MS ??" w:hAnsi="Calibri" w:cs="Times New Roman"/>
          <w:lang w:val="en-US"/>
        </w:rPr>
        <w:tab/>
      </w:r>
      <w:r w:rsidRPr="009C4677">
        <w:rPr>
          <w:rFonts w:ascii="Calibri" w:eastAsia="MS ??" w:hAnsi="Calibri" w:cs="Times New Roman"/>
          <w:u w:val="single"/>
          <w:lang w:val="en-US"/>
        </w:rPr>
        <w:tab/>
      </w:r>
      <w:r w:rsidRPr="009C4677">
        <w:rPr>
          <w:rFonts w:ascii="Calibri" w:eastAsia="MS ??" w:hAnsi="Calibri" w:cs="Times New Roman"/>
          <w:u w:val="single"/>
          <w:lang w:val="en-US"/>
        </w:rPr>
        <w:tab/>
      </w:r>
      <w:r w:rsidRPr="009C4677">
        <w:rPr>
          <w:rFonts w:ascii="Calibri" w:eastAsia="MS ??" w:hAnsi="Calibri" w:cs="Times New Roman"/>
          <w:u w:val="single"/>
          <w:lang w:val="en-US"/>
        </w:rPr>
        <w:tab/>
      </w:r>
      <w:r w:rsidRPr="009C4677">
        <w:rPr>
          <w:rFonts w:ascii="Calibri" w:eastAsia="MS ??" w:hAnsi="Calibri" w:cs="Times New Roman"/>
          <w:u w:val="single"/>
          <w:lang w:val="en-US"/>
        </w:rPr>
        <w:tab/>
      </w:r>
      <w:r w:rsidRPr="009C4677">
        <w:rPr>
          <w:rFonts w:ascii="Calibri" w:eastAsia="MS ??" w:hAnsi="Calibri" w:cs="Times New Roman"/>
          <w:lang w:val="en-US"/>
        </w:rPr>
        <w:tab/>
      </w:r>
      <w:r w:rsidRPr="009C4677">
        <w:rPr>
          <w:rFonts w:ascii="Calibri" w:eastAsia="MS ??" w:hAnsi="Calibri" w:cs="Times New Roman"/>
          <w:u w:val="single"/>
          <w:lang w:val="en-US"/>
        </w:rPr>
        <w:tab/>
      </w:r>
      <w:r w:rsidRPr="009C4677">
        <w:rPr>
          <w:rFonts w:ascii="Calibri" w:eastAsia="MS ??" w:hAnsi="Calibri" w:cs="Times New Roman"/>
          <w:u w:val="single"/>
          <w:lang w:val="en-US"/>
        </w:rPr>
        <w:tab/>
      </w:r>
      <w:r w:rsidRPr="009C4677">
        <w:rPr>
          <w:rFonts w:ascii="Calibri" w:eastAsia="MS ??" w:hAnsi="Calibri" w:cs="Times New Roman"/>
          <w:u w:val="single"/>
          <w:lang w:val="en-US"/>
        </w:rPr>
        <w:tab/>
      </w:r>
    </w:p>
    <w:p w:rsidR="009C4677" w:rsidRPr="009C4677" w:rsidRDefault="009C4677" w:rsidP="009C4677">
      <w:pPr>
        <w:spacing w:after="0" w:line="240" w:lineRule="auto"/>
        <w:rPr>
          <w:rFonts w:ascii="Calibri" w:eastAsia="MS ??" w:hAnsi="Calibri" w:cs="Times New Roman"/>
          <w:lang w:val="en-US"/>
        </w:rPr>
      </w:pPr>
      <w:r w:rsidRPr="009C4677">
        <w:rPr>
          <w:rFonts w:ascii="Calibri" w:eastAsia="MS ??" w:hAnsi="Calibri" w:cs="Times New Roman"/>
          <w:lang w:val="en-US"/>
        </w:rPr>
        <w:t>Signature</w:t>
      </w:r>
      <w:r w:rsidRPr="009C4677">
        <w:rPr>
          <w:rFonts w:ascii="Calibri" w:eastAsia="MS ??" w:hAnsi="Calibri" w:cs="Times New Roman"/>
          <w:lang w:val="en-US"/>
        </w:rPr>
        <w:tab/>
      </w:r>
      <w:r w:rsidRPr="009C4677">
        <w:rPr>
          <w:rFonts w:ascii="Calibri" w:eastAsia="MS ??" w:hAnsi="Calibri" w:cs="Times New Roman"/>
          <w:lang w:val="en-US"/>
        </w:rPr>
        <w:tab/>
      </w:r>
      <w:r w:rsidRPr="009C4677">
        <w:rPr>
          <w:rFonts w:ascii="Calibri" w:eastAsia="MS ??" w:hAnsi="Calibri" w:cs="Times New Roman"/>
          <w:lang w:val="en-US"/>
        </w:rPr>
        <w:tab/>
      </w:r>
      <w:r w:rsidRPr="009C4677">
        <w:rPr>
          <w:rFonts w:ascii="Calibri" w:eastAsia="MS ??" w:hAnsi="Calibri" w:cs="Times New Roman"/>
          <w:lang w:val="en-US"/>
        </w:rPr>
        <w:tab/>
        <w:t>Position</w:t>
      </w:r>
      <w:r w:rsidRPr="009C4677">
        <w:rPr>
          <w:rFonts w:ascii="Calibri" w:eastAsia="MS ??" w:hAnsi="Calibri" w:cs="Times New Roman"/>
          <w:lang w:val="en-US"/>
        </w:rPr>
        <w:tab/>
      </w:r>
      <w:r w:rsidRPr="009C4677">
        <w:rPr>
          <w:rFonts w:ascii="Calibri" w:eastAsia="MS ??" w:hAnsi="Calibri" w:cs="Times New Roman"/>
          <w:lang w:val="en-US"/>
        </w:rPr>
        <w:tab/>
      </w:r>
      <w:r w:rsidRPr="009C4677">
        <w:rPr>
          <w:rFonts w:ascii="Calibri" w:eastAsia="MS ??" w:hAnsi="Calibri" w:cs="Times New Roman"/>
          <w:lang w:val="en-US"/>
        </w:rPr>
        <w:tab/>
      </w:r>
      <w:r w:rsidRPr="009C4677">
        <w:rPr>
          <w:rFonts w:ascii="Calibri" w:eastAsia="MS ??" w:hAnsi="Calibri" w:cs="Times New Roman"/>
          <w:lang w:val="en-US"/>
        </w:rPr>
        <w:tab/>
        <w:t>Date</w:t>
      </w:r>
    </w:p>
    <w:p w:rsidR="009C4677" w:rsidRPr="009C4677" w:rsidRDefault="009C4677" w:rsidP="009C4677">
      <w:pPr>
        <w:spacing w:after="0" w:line="240" w:lineRule="auto"/>
        <w:rPr>
          <w:rFonts w:ascii="Calibri" w:eastAsia="MS ??" w:hAnsi="Calibri" w:cs="Times New Roman"/>
          <w:b/>
          <w:lang w:val="en-US"/>
        </w:rPr>
      </w:pPr>
    </w:p>
    <w:p w:rsidR="009C4677" w:rsidRPr="009C4677" w:rsidRDefault="009C4677" w:rsidP="009C4677">
      <w:pPr>
        <w:spacing w:after="0" w:line="240" w:lineRule="auto"/>
        <w:rPr>
          <w:rFonts w:ascii="Calibri" w:eastAsia="MS ??" w:hAnsi="Calibri" w:cs="Times New Roman"/>
          <w:b/>
          <w:lang w:val="en-US"/>
        </w:rPr>
      </w:pPr>
    </w:p>
    <w:p w:rsidR="009C4677" w:rsidRPr="009C4677" w:rsidRDefault="009C4677" w:rsidP="009C4677">
      <w:pPr>
        <w:spacing w:after="0" w:line="240" w:lineRule="auto"/>
        <w:rPr>
          <w:rFonts w:ascii="Calibri" w:eastAsia="MS ??" w:hAnsi="Calibri" w:cs="Times New Roman"/>
          <w:b/>
          <w:lang w:val="en-US"/>
        </w:rPr>
      </w:pPr>
      <w:r w:rsidRPr="009C4677">
        <w:rPr>
          <w:rFonts w:ascii="Calibri" w:eastAsia="MS ??" w:hAnsi="Calibri" w:cs="Times New Roman"/>
          <w:b/>
          <w:lang w:val="en-US"/>
        </w:rPr>
        <w:t>&lt;</w:t>
      </w:r>
      <w:r w:rsidRPr="009C4677">
        <w:rPr>
          <w:rFonts w:ascii="Calibri" w:eastAsia="MS ??" w:hAnsi="Calibri" w:cs="Times New Roman"/>
          <w:b/>
          <w:i/>
          <w:lang w:val="en-US"/>
        </w:rPr>
        <w:t>Name of Community Agency</w:t>
      </w:r>
      <w:r w:rsidRPr="009C4677">
        <w:rPr>
          <w:rFonts w:ascii="Calibri" w:eastAsia="MS ??" w:hAnsi="Calibri" w:cs="Times New Roman"/>
          <w:b/>
          <w:lang w:val="en-US"/>
        </w:rPr>
        <w:t>&gt;</w:t>
      </w:r>
    </w:p>
    <w:p w:rsidR="009C4677" w:rsidRPr="009C4677" w:rsidRDefault="009C4677" w:rsidP="009C4677">
      <w:pPr>
        <w:spacing w:after="0" w:line="240" w:lineRule="auto"/>
        <w:rPr>
          <w:rFonts w:ascii="Calibri" w:eastAsia="MS ??" w:hAnsi="Calibri" w:cs="Times New Roman"/>
          <w:lang w:val="en-US"/>
        </w:rPr>
      </w:pPr>
    </w:p>
    <w:p w:rsidR="009C4677" w:rsidRPr="009C4677" w:rsidRDefault="009C4677" w:rsidP="009C4677">
      <w:pPr>
        <w:spacing w:after="0" w:line="240" w:lineRule="auto"/>
        <w:rPr>
          <w:rFonts w:ascii="Calibri" w:eastAsia="MS ??" w:hAnsi="Calibri" w:cs="Times New Roman"/>
          <w:u w:val="single"/>
          <w:lang w:val="en-US"/>
        </w:rPr>
      </w:pPr>
      <w:r w:rsidRPr="009C4677">
        <w:rPr>
          <w:rFonts w:ascii="Calibri" w:eastAsia="MS ??" w:hAnsi="Calibri" w:cs="Times New Roman"/>
          <w:u w:val="single"/>
          <w:lang w:val="en-US"/>
        </w:rPr>
        <w:tab/>
      </w:r>
      <w:r w:rsidRPr="009C4677">
        <w:rPr>
          <w:rFonts w:ascii="Calibri" w:eastAsia="MS ??" w:hAnsi="Calibri" w:cs="Times New Roman"/>
          <w:u w:val="single"/>
          <w:lang w:val="en-US"/>
        </w:rPr>
        <w:tab/>
      </w:r>
      <w:r w:rsidRPr="009C4677">
        <w:rPr>
          <w:rFonts w:ascii="Calibri" w:eastAsia="MS ??" w:hAnsi="Calibri" w:cs="Times New Roman"/>
          <w:u w:val="single"/>
          <w:lang w:val="en-US"/>
        </w:rPr>
        <w:tab/>
      </w:r>
      <w:r w:rsidRPr="009C4677">
        <w:rPr>
          <w:rFonts w:ascii="Calibri" w:eastAsia="MS ??" w:hAnsi="Calibri" w:cs="Times New Roman"/>
          <w:u w:val="single"/>
          <w:lang w:val="en-US"/>
        </w:rPr>
        <w:tab/>
      </w:r>
      <w:r w:rsidRPr="009C4677">
        <w:rPr>
          <w:rFonts w:ascii="Calibri" w:eastAsia="MS ??" w:hAnsi="Calibri" w:cs="Times New Roman"/>
          <w:lang w:val="en-US"/>
        </w:rPr>
        <w:tab/>
      </w:r>
      <w:r w:rsidRPr="009C4677">
        <w:rPr>
          <w:rFonts w:ascii="Calibri" w:eastAsia="MS ??" w:hAnsi="Calibri" w:cs="Times New Roman"/>
          <w:u w:val="single"/>
          <w:lang w:val="en-US"/>
        </w:rPr>
        <w:tab/>
      </w:r>
      <w:r w:rsidRPr="009C4677">
        <w:rPr>
          <w:rFonts w:ascii="Calibri" w:eastAsia="MS ??" w:hAnsi="Calibri" w:cs="Times New Roman"/>
          <w:u w:val="single"/>
          <w:lang w:val="en-US"/>
        </w:rPr>
        <w:tab/>
      </w:r>
      <w:r w:rsidRPr="009C4677">
        <w:rPr>
          <w:rFonts w:ascii="Calibri" w:eastAsia="MS ??" w:hAnsi="Calibri" w:cs="Times New Roman"/>
          <w:u w:val="single"/>
          <w:lang w:val="en-US"/>
        </w:rPr>
        <w:tab/>
      </w:r>
      <w:r w:rsidRPr="009C4677">
        <w:rPr>
          <w:rFonts w:ascii="Calibri" w:eastAsia="MS ??" w:hAnsi="Calibri" w:cs="Times New Roman"/>
          <w:u w:val="single"/>
          <w:lang w:val="en-US"/>
        </w:rPr>
        <w:tab/>
      </w:r>
      <w:r w:rsidRPr="009C4677">
        <w:rPr>
          <w:rFonts w:ascii="Calibri" w:eastAsia="MS ??" w:hAnsi="Calibri" w:cs="Times New Roman"/>
          <w:lang w:val="en-US"/>
        </w:rPr>
        <w:tab/>
      </w:r>
      <w:r w:rsidRPr="009C4677">
        <w:rPr>
          <w:rFonts w:ascii="Calibri" w:eastAsia="MS ??" w:hAnsi="Calibri" w:cs="Times New Roman"/>
          <w:u w:val="single"/>
          <w:lang w:val="en-US"/>
        </w:rPr>
        <w:tab/>
      </w:r>
      <w:r w:rsidRPr="009C4677">
        <w:rPr>
          <w:rFonts w:ascii="Calibri" w:eastAsia="MS ??" w:hAnsi="Calibri" w:cs="Times New Roman"/>
          <w:u w:val="single"/>
          <w:lang w:val="en-US"/>
        </w:rPr>
        <w:tab/>
      </w:r>
      <w:r w:rsidRPr="009C4677">
        <w:rPr>
          <w:rFonts w:ascii="Calibri" w:eastAsia="MS ??" w:hAnsi="Calibri" w:cs="Times New Roman"/>
          <w:u w:val="single"/>
          <w:lang w:val="en-US"/>
        </w:rPr>
        <w:tab/>
      </w:r>
    </w:p>
    <w:p w:rsidR="009C4677" w:rsidRPr="009C4677" w:rsidRDefault="009C4677" w:rsidP="009C4677">
      <w:pPr>
        <w:spacing w:after="0" w:line="240" w:lineRule="auto"/>
        <w:rPr>
          <w:rFonts w:ascii="Calibri" w:eastAsia="MS ??" w:hAnsi="Calibri" w:cs="Times New Roman"/>
          <w:lang w:val="en-US"/>
        </w:rPr>
      </w:pPr>
      <w:r w:rsidRPr="009C4677">
        <w:rPr>
          <w:rFonts w:ascii="Calibri" w:eastAsia="MS ??" w:hAnsi="Calibri" w:cs="Times New Roman"/>
          <w:lang w:val="en-US"/>
        </w:rPr>
        <w:t>Signature</w:t>
      </w:r>
      <w:r w:rsidRPr="009C4677">
        <w:rPr>
          <w:rFonts w:ascii="Calibri" w:eastAsia="MS ??" w:hAnsi="Calibri" w:cs="Times New Roman"/>
          <w:lang w:val="en-US"/>
        </w:rPr>
        <w:tab/>
      </w:r>
      <w:r w:rsidRPr="009C4677">
        <w:rPr>
          <w:rFonts w:ascii="Calibri" w:eastAsia="MS ??" w:hAnsi="Calibri" w:cs="Times New Roman"/>
          <w:lang w:val="en-US"/>
        </w:rPr>
        <w:tab/>
      </w:r>
      <w:r w:rsidRPr="009C4677">
        <w:rPr>
          <w:rFonts w:ascii="Calibri" w:eastAsia="MS ??" w:hAnsi="Calibri" w:cs="Times New Roman"/>
          <w:lang w:val="en-US"/>
        </w:rPr>
        <w:tab/>
      </w:r>
      <w:r w:rsidRPr="009C4677">
        <w:rPr>
          <w:rFonts w:ascii="Calibri" w:eastAsia="MS ??" w:hAnsi="Calibri" w:cs="Times New Roman"/>
          <w:lang w:val="en-US"/>
        </w:rPr>
        <w:tab/>
        <w:t>Position</w:t>
      </w:r>
      <w:r w:rsidRPr="009C4677">
        <w:rPr>
          <w:rFonts w:ascii="Calibri" w:eastAsia="MS ??" w:hAnsi="Calibri" w:cs="Times New Roman"/>
          <w:lang w:val="en-US"/>
        </w:rPr>
        <w:tab/>
      </w:r>
      <w:r w:rsidRPr="009C4677">
        <w:rPr>
          <w:rFonts w:ascii="Calibri" w:eastAsia="MS ??" w:hAnsi="Calibri" w:cs="Times New Roman"/>
          <w:lang w:val="en-US"/>
        </w:rPr>
        <w:tab/>
      </w:r>
      <w:r w:rsidRPr="009C4677">
        <w:rPr>
          <w:rFonts w:ascii="Calibri" w:eastAsia="MS ??" w:hAnsi="Calibri" w:cs="Times New Roman"/>
          <w:lang w:val="en-US"/>
        </w:rPr>
        <w:tab/>
      </w:r>
      <w:r w:rsidRPr="009C4677">
        <w:rPr>
          <w:rFonts w:ascii="Calibri" w:eastAsia="MS ??" w:hAnsi="Calibri" w:cs="Times New Roman"/>
          <w:lang w:val="en-US"/>
        </w:rPr>
        <w:tab/>
        <w:t>Date</w:t>
      </w:r>
    </w:p>
    <w:p w:rsidR="009C4677" w:rsidRPr="009C4677" w:rsidRDefault="009C4677" w:rsidP="009C4677">
      <w:pPr>
        <w:spacing w:after="0" w:line="240" w:lineRule="auto"/>
        <w:rPr>
          <w:rFonts w:ascii="Calibri" w:eastAsia="MS ??" w:hAnsi="Calibri" w:cs="Times New Roman"/>
          <w:lang w:val="en-US"/>
        </w:rPr>
      </w:pPr>
    </w:p>
    <w:p w:rsidR="009C4677" w:rsidRPr="009C4677" w:rsidRDefault="009C4677" w:rsidP="009C4677">
      <w:pPr>
        <w:spacing w:after="0" w:line="240" w:lineRule="auto"/>
        <w:rPr>
          <w:rFonts w:ascii="Calibri" w:eastAsia="MS ??" w:hAnsi="Calibri" w:cs="Times New Roman"/>
          <w:lang w:val="en-US"/>
        </w:rPr>
      </w:pPr>
    </w:p>
    <w:p w:rsidR="009C4677" w:rsidRPr="009C4677" w:rsidRDefault="009C4677" w:rsidP="009C4677">
      <w:pPr>
        <w:spacing w:after="0" w:line="240" w:lineRule="auto"/>
        <w:rPr>
          <w:rFonts w:ascii="Calibri" w:eastAsia="MS ??" w:hAnsi="Calibri" w:cs="Times New Roman"/>
          <w:b/>
          <w:lang w:val="en-US"/>
        </w:rPr>
      </w:pPr>
      <w:r w:rsidRPr="009C4677">
        <w:rPr>
          <w:rFonts w:ascii="Calibri" w:eastAsia="MS ??" w:hAnsi="Calibri" w:cs="Times New Roman"/>
          <w:b/>
          <w:lang w:val="en-US"/>
        </w:rPr>
        <w:t>&lt;</w:t>
      </w:r>
      <w:r w:rsidRPr="009C4677">
        <w:rPr>
          <w:rFonts w:ascii="Calibri" w:eastAsia="MS ??" w:hAnsi="Calibri" w:cs="Times New Roman"/>
          <w:b/>
          <w:i/>
          <w:lang w:val="en-US"/>
        </w:rPr>
        <w:t>Name of Community Agency</w:t>
      </w:r>
      <w:r w:rsidRPr="009C4677">
        <w:rPr>
          <w:rFonts w:ascii="Calibri" w:eastAsia="MS ??" w:hAnsi="Calibri" w:cs="Times New Roman"/>
          <w:b/>
          <w:lang w:val="en-US"/>
        </w:rPr>
        <w:t>&gt;</w:t>
      </w:r>
    </w:p>
    <w:p w:rsidR="009C4677" w:rsidRPr="009C4677" w:rsidRDefault="009C4677" w:rsidP="009C4677">
      <w:pPr>
        <w:spacing w:after="0" w:line="240" w:lineRule="auto"/>
        <w:rPr>
          <w:rFonts w:ascii="Calibri" w:eastAsia="MS ??" w:hAnsi="Calibri" w:cs="Times New Roman"/>
          <w:lang w:val="en-US"/>
        </w:rPr>
      </w:pPr>
    </w:p>
    <w:p w:rsidR="009C4677" w:rsidRPr="009C4677" w:rsidRDefault="009C4677" w:rsidP="009C4677">
      <w:pPr>
        <w:spacing w:after="0" w:line="240" w:lineRule="auto"/>
        <w:rPr>
          <w:rFonts w:ascii="Calibri" w:eastAsia="MS ??" w:hAnsi="Calibri" w:cs="Times New Roman"/>
          <w:u w:val="single"/>
          <w:lang w:val="en-US"/>
        </w:rPr>
      </w:pPr>
      <w:r w:rsidRPr="009C4677">
        <w:rPr>
          <w:rFonts w:ascii="Calibri" w:eastAsia="MS ??" w:hAnsi="Calibri" w:cs="Times New Roman"/>
          <w:u w:val="single"/>
          <w:lang w:val="en-US"/>
        </w:rPr>
        <w:tab/>
      </w:r>
      <w:r w:rsidRPr="009C4677">
        <w:rPr>
          <w:rFonts w:ascii="Calibri" w:eastAsia="MS ??" w:hAnsi="Calibri" w:cs="Times New Roman"/>
          <w:u w:val="single"/>
          <w:lang w:val="en-US"/>
        </w:rPr>
        <w:tab/>
      </w:r>
      <w:r w:rsidRPr="009C4677">
        <w:rPr>
          <w:rFonts w:ascii="Calibri" w:eastAsia="MS ??" w:hAnsi="Calibri" w:cs="Times New Roman"/>
          <w:u w:val="single"/>
          <w:lang w:val="en-US"/>
        </w:rPr>
        <w:tab/>
      </w:r>
      <w:r w:rsidRPr="009C4677">
        <w:rPr>
          <w:rFonts w:ascii="Calibri" w:eastAsia="MS ??" w:hAnsi="Calibri" w:cs="Times New Roman"/>
          <w:u w:val="single"/>
          <w:lang w:val="en-US"/>
        </w:rPr>
        <w:tab/>
      </w:r>
      <w:r w:rsidRPr="009C4677">
        <w:rPr>
          <w:rFonts w:ascii="Calibri" w:eastAsia="MS ??" w:hAnsi="Calibri" w:cs="Times New Roman"/>
          <w:lang w:val="en-US"/>
        </w:rPr>
        <w:tab/>
      </w:r>
      <w:r w:rsidRPr="009C4677">
        <w:rPr>
          <w:rFonts w:ascii="Calibri" w:eastAsia="MS ??" w:hAnsi="Calibri" w:cs="Times New Roman"/>
          <w:u w:val="single"/>
          <w:lang w:val="en-US"/>
        </w:rPr>
        <w:tab/>
      </w:r>
      <w:r w:rsidRPr="009C4677">
        <w:rPr>
          <w:rFonts w:ascii="Calibri" w:eastAsia="MS ??" w:hAnsi="Calibri" w:cs="Times New Roman"/>
          <w:u w:val="single"/>
          <w:lang w:val="en-US"/>
        </w:rPr>
        <w:tab/>
      </w:r>
      <w:r w:rsidRPr="009C4677">
        <w:rPr>
          <w:rFonts w:ascii="Calibri" w:eastAsia="MS ??" w:hAnsi="Calibri" w:cs="Times New Roman"/>
          <w:u w:val="single"/>
          <w:lang w:val="en-US"/>
        </w:rPr>
        <w:tab/>
      </w:r>
      <w:r w:rsidRPr="009C4677">
        <w:rPr>
          <w:rFonts w:ascii="Calibri" w:eastAsia="MS ??" w:hAnsi="Calibri" w:cs="Times New Roman"/>
          <w:u w:val="single"/>
          <w:lang w:val="en-US"/>
        </w:rPr>
        <w:tab/>
      </w:r>
      <w:r w:rsidRPr="009C4677">
        <w:rPr>
          <w:rFonts w:ascii="Calibri" w:eastAsia="MS ??" w:hAnsi="Calibri" w:cs="Times New Roman"/>
          <w:lang w:val="en-US"/>
        </w:rPr>
        <w:tab/>
      </w:r>
      <w:r w:rsidRPr="009C4677">
        <w:rPr>
          <w:rFonts w:ascii="Calibri" w:eastAsia="MS ??" w:hAnsi="Calibri" w:cs="Times New Roman"/>
          <w:u w:val="single"/>
          <w:lang w:val="en-US"/>
        </w:rPr>
        <w:tab/>
      </w:r>
      <w:r w:rsidRPr="009C4677">
        <w:rPr>
          <w:rFonts w:ascii="Calibri" w:eastAsia="MS ??" w:hAnsi="Calibri" w:cs="Times New Roman"/>
          <w:u w:val="single"/>
          <w:lang w:val="en-US"/>
        </w:rPr>
        <w:tab/>
      </w:r>
      <w:r w:rsidRPr="009C4677">
        <w:rPr>
          <w:rFonts w:ascii="Calibri" w:eastAsia="MS ??" w:hAnsi="Calibri" w:cs="Times New Roman"/>
          <w:u w:val="single"/>
          <w:lang w:val="en-US"/>
        </w:rPr>
        <w:tab/>
      </w:r>
    </w:p>
    <w:p w:rsidR="009C4677" w:rsidRPr="009C4677" w:rsidRDefault="009C4677" w:rsidP="009C4677">
      <w:pPr>
        <w:spacing w:after="0" w:line="240" w:lineRule="auto"/>
        <w:rPr>
          <w:rFonts w:ascii="Calibri" w:eastAsia="MS ??" w:hAnsi="Calibri" w:cs="Times New Roman"/>
          <w:lang w:val="en-US"/>
        </w:rPr>
      </w:pPr>
      <w:r w:rsidRPr="009C4677">
        <w:rPr>
          <w:rFonts w:ascii="Calibri" w:eastAsia="MS ??" w:hAnsi="Calibri" w:cs="Times New Roman"/>
          <w:lang w:val="en-US"/>
        </w:rPr>
        <w:t>Signature</w:t>
      </w:r>
      <w:r w:rsidRPr="009C4677">
        <w:rPr>
          <w:rFonts w:ascii="Calibri" w:eastAsia="MS ??" w:hAnsi="Calibri" w:cs="Times New Roman"/>
          <w:lang w:val="en-US"/>
        </w:rPr>
        <w:tab/>
      </w:r>
      <w:r w:rsidRPr="009C4677">
        <w:rPr>
          <w:rFonts w:ascii="Calibri" w:eastAsia="MS ??" w:hAnsi="Calibri" w:cs="Times New Roman"/>
          <w:lang w:val="en-US"/>
        </w:rPr>
        <w:tab/>
      </w:r>
      <w:r w:rsidRPr="009C4677">
        <w:rPr>
          <w:rFonts w:ascii="Calibri" w:eastAsia="MS ??" w:hAnsi="Calibri" w:cs="Times New Roman"/>
          <w:lang w:val="en-US"/>
        </w:rPr>
        <w:tab/>
      </w:r>
      <w:r w:rsidRPr="009C4677">
        <w:rPr>
          <w:rFonts w:ascii="Calibri" w:eastAsia="MS ??" w:hAnsi="Calibri" w:cs="Times New Roman"/>
          <w:lang w:val="en-US"/>
        </w:rPr>
        <w:tab/>
        <w:t>Position</w:t>
      </w:r>
      <w:r w:rsidRPr="009C4677">
        <w:rPr>
          <w:rFonts w:ascii="Calibri" w:eastAsia="MS ??" w:hAnsi="Calibri" w:cs="Times New Roman"/>
          <w:lang w:val="en-US"/>
        </w:rPr>
        <w:tab/>
      </w:r>
      <w:r w:rsidRPr="009C4677">
        <w:rPr>
          <w:rFonts w:ascii="Calibri" w:eastAsia="MS ??" w:hAnsi="Calibri" w:cs="Times New Roman"/>
          <w:lang w:val="en-US"/>
        </w:rPr>
        <w:tab/>
      </w:r>
      <w:r w:rsidRPr="009C4677">
        <w:rPr>
          <w:rFonts w:ascii="Calibri" w:eastAsia="MS ??" w:hAnsi="Calibri" w:cs="Times New Roman"/>
          <w:lang w:val="en-US"/>
        </w:rPr>
        <w:tab/>
      </w:r>
      <w:r w:rsidRPr="009C4677">
        <w:rPr>
          <w:rFonts w:ascii="Calibri" w:eastAsia="MS ??" w:hAnsi="Calibri" w:cs="Times New Roman"/>
          <w:lang w:val="en-US"/>
        </w:rPr>
        <w:tab/>
        <w:t>Date</w:t>
      </w:r>
    </w:p>
    <w:p w:rsidR="009C4677" w:rsidRPr="009C4677" w:rsidRDefault="009C4677" w:rsidP="009C4677">
      <w:pPr>
        <w:spacing w:after="0" w:line="240" w:lineRule="auto"/>
        <w:rPr>
          <w:rFonts w:ascii="Calibri" w:eastAsia="MS ??" w:hAnsi="Calibri" w:cs="Times New Roman"/>
          <w:lang w:val="en-US"/>
        </w:rPr>
      </w:pPr>
    </w:p>
    <w:p w:rsidR="009C4677" w:rsidRPr="009C4677" w:rsidRDefault="009C4677" w:rsidP="009C4677">
      <w:pPr>
        <w:spacing w:after="0" w:line="240" w:lineRule="auto"/>
        <w:rPr>
          <w:rFonts w:ascii="Calibri" w:eastAsia="MS ??" w:hAnsi="Calibri" w:cs="Times New Roman"/>
          <w:lang w:val="en-US"/>
        </w:rPr>
      </w:pPr>
    </w:p>
    <w:p w:rsidR="009C4677" w:rsidRPr="009C4677" w:rsidRDefault="009C4677" w:rsidP="009C4677">
      <w:pPr>
        <w:spacing w:after="0" w:line="240" w:lineRule="auto"/>
        <w:rPr>
          <w:rFonts w:ascii="Calibri" w:eastAsia="MS ??" w:hAnsi="Calibri" w:cs="Times New Roman"/>
          <w:b/>
          <w:lang w:val="en-US"/>
        </w:rPr>
      </w:pPr>
      <w:r w:rsidRPr="009C4677">
        <w:rPr>
          <w:rFonts w:ascii="Calibri" w:eastAsia="MS ??" w:hAnsi="Calibri" w:cs="Times New Roman"/>
          <w:b/>
          <w:lang w:val="en-US"/>
        </w:rPr>
        <w:t>&lt;</w:t>
      </w:r>
      <w:r w:rsidRPr="009C4677">
        <w:rPr>
          <w:rFonts w:ascii="Calibri" w:eastAsia="MS ??" w:hAnsi="Calibri" w:cs="Times New Roman"/>
          <w:b/>
          <w:i/>
          <w:lang w:val="en-US"/>
        </w:rPr>
        <w:t>Name of Community Agency</w:t>
      </w:r>
      <w:r w:rsidRPr="009C4677">
        <w:rPr>
          <w:rFonts w:ascii="Calibri" w:eastAsia="MS ??" w:hAnsi="Calibri" w:cs="Times New Roman"/>
          <w:b/>
          <w:lang w:val="en-US"/>
        </w:rPr>
        <w:t>&gt;</w:t>
      </w:r>
    </w:p>
    <w:p w:rsidR="009C4677" w:rsidRPr="009C4677" w:rsidRDefault="009C4677" w:rsidP="009C4677">
      <w:pPr>
        <w:spacing w:after="0" w:line="240" w:lineRule="auto"/>
        <w:rPr>
          <w:rFonts w:ascii="Calibri" w:eastAsia="MS ??" w:hAnsi="Calibri" w:cs="Times New Roman"/>
          <w:lang w:val="en-US"/>
        </w:rPr>
      </w:pPr>
    </w:p>
    <w:p w:rsidR="009C4677" w:rsidRPr="009C4677" w:rsidRDefault="009C4677" w:rsidP="009C4677">
      <w:pPr>
        <w:spacing w:after="0" w:line="240" w:lineRule="auto"/>
        <w:rPr>
          <w:rFonts w:ascii="Calibri" w:eastAsia="MS ??" w:hAnsi="Calibri" w:cs="Times New Roman"/>
          <w:u w:val="single"/>
          <w:lang w:val="en-US"/>
        </w:rPr>
      </w:pPr>
      <w:r w:rsidRPr="009C4677">
        <w:rPr>
          <w:rFonts w:ascii="Calibri" w:eastAsia="MS ??" w:hAnsi="Calibri" w:cs="Times New Roman"/>
          <w:u w:val="single"/>
          <w:lang w:val="en-US"/>
        </w:rPr>
        <w:tab/>
      </w:r>
      <w:r w:rsidRPr="009C4677">
        <w:rPr>
          <w:rFonts w:ascii="Calibri" w:eastAsia="MS ??" w:hAnsi="Calibri" w:cs="Times New Roman"/>
          <w:u w:val="single"/>
          <w:lang w:val="en-US"/>
        </w:rPr>
        <w:tab/>
      </w:r>
      <w:r w:rsidRPr="009C4677">
        <w:rPr>
          <w:rFonts w:ascii="Calibri" w:eastAsia="MS ??" w:hAnsi="Calibri" w:cs="Times New Roman"/>
          <w:u w:val="single"/>
          <w:lang w:val="en-US"/>
        </w:rPr>
        <w:tab/>
      </w:r>
      <w:r w:rsidRPr="009C4677">
        <w:rPr>
          <w:rFonts w:ascii="Calibri" w:eastAsia="MS ??" w:hAnsi="Calibri" w:cs="Times New Roman"/>
          <w:u w:val="single"/>
          <w:lang w:val="en-US"/>
        </w:rPr>
        <w:tab/>
      </w:r>
      <w:r w:rsidRPr="009C4677">
        <w:rPr>
          <w:rFonts w:ascii="Calibri" w:eastAsia="MS ??" w:hAnsi="Calibri" w:cs="Times New Roman"/>
          <w:lang w:val="en-US"/>
        </w:rPr>
        <w:tab/>
      </w:r>
      <w:r w:rsidRPr="009C4677">
        <w:rPr>
          <w:rFonts w:ascii="Calibri" w:eastAsia="MS ??" w:hAnsi="Calibri" w:cs="Times New Roman"/>
          <w:u w:val="single"/>
          <w:lang w:val="en-US"/>
        </w:rPr>
        <w:tab/>
      </w:r>
      <w:r w:rsidRPr="009C4677">
        <w:rPr>
          <w:rFonts w:ascii="Calibri" w:eastAsia="MS ??" w:hAnsi="Calibri" w:cs="Times New Roman"/>
          <w:u w:val="single"/>
          <w:lang w:val="en-US"/>
        </w:rPr>
        <w:tab/>
      </w:r>
      <w:r w:rsidRPr="009C4677">
        <w:rPr>
          <w:rFonts w:ascii="Calibri" w:eastAsia="MS ??" w:hAnsi="Calibri" w:cs="Times New Roman"/>
          <w:u w:val="single"/>
          <w:lang w:val="en-US"/>
        </w:rPr>
        <w:tab/>
      </w:r>
      <w:r w:rsidRPr="009C4677">
        <w:rPr>
          <w:rFonts w:ascii="Calibri" w:eastAsia="MS ??" w:hAnsi="Calibri" w:cs="Times New Roman"/>
          <w:u w:val="single"/>
          <w:lang w:val="en-US"/>
        </w:rPr>
        <w:tab/>
      </w:r>
      <w:r w:rsidRPr="009C4677">
        <w:rPr>
          <w:rFonts w:ascii="Calibri" w:eastAsia="MS ??" w:hAnsi="Calibri" w:cs="Times New Roman"/>
          <w:lang w:val="en-US"/>
        </w:rPr>
        <w:tab/>
      </w:r>
      <w:r w:rsidRPr="009C4677">
        <w:rPr>
          <w:rFonts w:ascii="Calibri" w:eastAsia="MS ??" w:hAnsi="Calibri" w:cs="Times New Roman"/>
          <w:u w:val="single"/>
          <w:lang w:val="en-US"/>
        </w:rPr>
        <w:tab/>
      </w:r>
      <w:r w:rsidRPr="009C4677">
        <w:rPr>
          <w:rFonts w:ascii="Calibri" w:eastAsia="MS ??" w:hAnsi="Calibri" w:cs="Times New Roman"/>
          <w:u w:val="single"/>
          <w:lang w:val="en-US"/>
        </w:rPr>
        <w:tab/>
      </w:r>
      <w:r w:rsidRPr="009C4677">
        <w:rPr>
          <w:rFonts w:ascii="Calibri" w:eastAsia="MS ??" w:hAnsi="Calibri" w:cs="Times New Roman"/>
          <w:u w:val="single"/>
          <w:lang w:val="en-US"/>
        </w:rPr>
        <w:tab/>
      </w:r>
    </w:p>
    <w:p w:rsidR="009C4677" w:rsidRPr="009C4677" w:rsidRDefault="009C4677" w:rsidP="009C4677">
      <w:pPr>
        <w:spacing w:after="0" w:line="240" w:lineRule="auto"/>
        <w:rPr>
          <w:rFonts w:ascii="Calibri" w:eastAsia="MS ??" w:hAnsi="Calibri" w:cs="Times New Roman"/>
          <w:lang w:val="en-US"/>
        </w:rPr>
      </w:pPr>
      <w:r w:rsidRPr="009C4677">
        <w:rPr>
          <w:rFonts w:ascii="Calibri" w:eastAsia="MS ??" w:hAnsi="Calibri" w:cs="Times New Roman"/>
          <w:lang w:val="en-US"/>
        </w:rPr>
        <w:t>Signature</w:t>
      </w:r>
      <w:r w:rsidRPr="009C4677">
        <w:rPr>
          <w:rFonts w:ascii="Calibri" w:eastAsia="MS ??" w:hAnsi="Calibri" w:cs="Times New Roman"/>
          <w:lang w:val="en-US"/>
        </w:rPr>
        <w:tab/>
      </w:r>
      <w:r w:rsidRPr="009C4677">
        <w:rPr>
          <w:rFonts w:ascii="Calibri" w:eastAsia="MS ??" w:hAnsi="Calibri" w:cs="Times New Roman"/>
          <w:lang w:val="en-US"/>
        </w:rPr>
        <w:tab/>
      </w:r>
      <w:r w:rsidRPr="009C4677">
        <w:rPr>
          <w:rFonts w:ascii="Calibri" w:eastAsia="MS ??" w:hAnsi="Calibri" w:cs="Times New Roman"/>
          <w:lang w:val="en-US"/>
        </w:rPr>
        <w:tab/>
      </w:r>
      <w:r w:rsidRPr="009C4677">
        <w:rPr>
          <w:rFonts w:ascii="Calibri" w:eastAsia="MS ??" w:hAnsi="Calibri" w:cs="Times New Roman"/>
          <w:lang w:val="en-US"/>
        </w:rPr>
        <w:tab/>
        <w:t>Position</w:t>
      </w:r>
      <w:r w:rsidRPr="009C4677">
        <w:rPr>
          <w:rFonts w:ascii="Calibri" w:eastAsia="MS ??" w:hAnsi="Calibri" w:cs="Times New Roman"/>
          <w:lang w:val="en-US"/>
        </w:rPr>
        <w:tab/>
      </w:r>
      <w:r w:rsidRPr="009C4677">
        <w:rPr>
          <w:rFonts w:ascii="Calibri" w:eastAsia="MS ??" w:hAnsi="Calibri" w:cs="Times New Roman"/>
          <w:lang w:val="en-US"/>
        </w:rPr>
        <w:tab/>
      </w:r>
      <w:r w:rsidRPr="009C4677">
        <w:rPr>
          <w:rFonts w:ascii="Calibri" w:eastAsia="MS ??" w:hAnsi="Calibri" w:cs="Times New Roman"/>
          <w:lang w:val="en-US"/>
        </w:rPr>
        <w:tab/>
      </w:r>
      <w:r w:rsidRPr="009C4677">
        <w:rPr>
          <w:rFonts w:ascii="Calibri" w:eastAsia="MS ??" w:hAnsi="Calibri" w:cs="Times New Roman"/>
          <w:lang w:val="en-US"/>
        </w:rPr>
        <w:tab/>
        <w:t>Date</w:t>
      </w:r>
    </w:p>
    <w:p w:rsidR="00E34047" w:rsidRDefault="00E34047">
      <w:pPr>
        <w:rPr>
          <w:smallCaps/>
          <w:sz w:val="16"/>
        </w:rPr>
      </w:pPr>
    </w:p>
    <w:p w:rsidR="00E34047" w:rsidRDefault="00E34047">
      <w:pPr>
        <w:rPr>
          <w:smallCaps/>
          <w:sz w:val="16"/>
        </w:rPr>
      </w:pPr>
    </w:p>
    <w:p w:rsidR="00E34047" w:rsidRDefault="00E34047">
      <w:pPr>
        <w:rPr>
          <w:smallCaps/>
          <w:sz w:val="16"/>
        </w:rPr>
      </w:pPr>
    </w:p>
    <w:sectPr w:rsidR="00E34047" w:rsidSect="00F37189">
      <w:pgSz w:w="12240" w:h="15840"/>
      <w:pgMar w:top="720" w:right="720" w:bottom="5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291" w:rsidRDefault="008B1291" w:rsidP="004715B8">
      <w:pPr>
        <w:spacing w:after="0" w:line="240" w:lineRule="auto"/>
      </w:pPr>
      <w:r>
        <w:separator/>
      </w:r>
    </w:p>
  </w:endnote>
  <w:endnote w:type="continuationSeparator" w:id="0">
    <w:p w:rsidR="008B1291" w:rsidRDefault="008B1291" w:rsidP="00471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
    <w:altName w:val="Arial Unicode MS"/>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621784"/>
      <w:docPartObj>
        <w:docPartGallery w:val="Page Numbers (Bottom of Page)"/>
        <w:docPartUnique/>
      </w:docPartObj>
    </w:sdtPr>
    <w:sdtEndPr>
      <w:rPr>
        <w:noProof/>
        <w:sz w:val="18"/>
      </w:rPr>
    </w:sdtEndPr>
    <w:sdtContent>
      <w:p w:rsidR="00510093" w:rsidRPr="00552973" w:rsidRDefault="00D21E6D" w:rsidP="00552973">
        <w:pPr>
          <w:pStyle w:val="Footer"/>
          <w:jc w:val="right"/>
          <w:rPr>
            <w:sz w:val="18"/>
          </w:rPr>
        </w:pPr>
        <w:r w:rsidRPr="00552973">
          <w:rPr>
            <w:sz w:val="18"/>
          </w:rPr>
          <w:fldChar w:fldCharType="begin"/>
        </w:r>
        <w:r w:rsidR="00510093" w:rsidRPr="00552973">
          <w:rPr>
            <w:sz w:val="18"/>
          </w:rPr>
          <w:instrText xml:space="preserve"> PAGE   \* MERGEFORMAT </w:instrText>
        </w:r>
        <w:r w:rsidRPr="00552973">
          <w:rPr>
            <w:sz w:val="18"/>
          </w:rPr>
          <w:fldChar w:fldCharType="separate"/>
        </w:r>
        <w:r w:rsidR="00DD37C1">
          <w:rPr>
            <w:noProof/>
            <w:sz w:val="18"/>
          </w:rPr>
          <w:t>6</w:t>
        </w:r>
        <w:r w:rsidRPr="00552973">
          <w:rPr>
            <w:noProof/>
            <w:sz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291" w:rsidRDefault="008B1291" w:rsidP="004715B8">
      <w:pPr>
        <w:spacing w:after="0" w:line="240" w:lineRule="auto"/>
      </w:pPr>
      <w:r>
        <w:separator/>
      </w:r>
    </w:p>
  </w:footnote>
  <w:footnote w:type="continuationSeparator" w:id="0">
    <w:p w:rsidR="008B1291" w:rsidRDefault="008B1291" w:rsidP="004715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84387"/>
    <w:multiLevelType w:val="hybridMultilevel"/>
    <w:tmpl w:val="9BA6B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151A9"/>
    <w:multiLevelType w:val="hybridMultilevel"/>
    <w:tmpl w:val="A712C8DC"/>
    <w:lvl w:ilvl="0" w:tplc="0409000F">
      <w:start w:val="2"/>
      <w:numFmt w:val="decimal"/>
      <w:lvlText w:val="%1."/>
      <w:lvlJc w:val="left"/>
      <w:pPr>
        <w:ind w:left="720" w:hanging="360"/>
      </w:pPr>
      <w:rPr>
        <w:rFonts w:cs="Times New Roman" w:hint="default"/>
      </w:rPr>
    </w:lvl>
    <w:lvl w:ilvl="1" w:tplc="0409001B">
      <w:start w:val="1"/>
      <w:numFmt w:val="lowerRoman"/>
      <w:lvlText w:val="%2."/>
      <w:lvlJc w:val="righ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4AE2BD8"/>
    <w:multiLevelType w:val="hybridMultilevel"/>
    <w:tmpl w:val="6DDE60B0"/>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decimal"/>
      <w:lvlText w:val="%3."/>
      <w:lvlJc w:val="left"/>
      <w:pPr>
        <w:tabs>
          <w:tab w:val="num" w:pos="2160"/>
        </w:tabs>
        <w:ind w:left="2160" w:hanging="360"/>
      </w:pPr>
      <w:rPr>
        <w:rFonts w:cs="Times New Roman"/>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15:restartNumberingAfterBreak="0">
    <w:nsid w:val="099B2CD5"/>
    <w:multiLevelType w:val="hybridMultilevel"/>
    <w:tmpl w:val="3236936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AD66E8D"/>
    <w:multiLevelType w:val="hybridMultilevel"/>
    <w:tmpl w:val="DA1042CA"/>
    <w:lvl w:ilvl="0" w:tplc="0409000F">
      <w:start w:val="5"/>
      <w:numFmt w:val="decimal"/>
      <w:lvlText w:val="%1."/>
      <w:lvlJc w:val="left"/>
      <w:pPr>
        <w:ind w:left="360" w:hanging="360"/>
      </w:pPr>
      <w:rPr>
        <w:rFonts w:cs="Times New Roman" w:hint="default"/>
      </w:rPr>
    </w:lvl>
    <w:lvl w:ilvl="1" w:tplc="0409000F">
      <w:start w:val="2"/>
      <w:numFmt w:val="decimal"/>
      <w:lvlText w:val="%2."/>
      <w:lvlJc w:val="left"/>
      <w:pPr>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0B7F2BE1"/>
    <w:multiLevelType w:val="hybridMultilevel"/>
    <w:tmpl w:val="DD7EC9B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3B251BA"/>
    <w:multiLevelType w:val="hybridMultilevel"/>
    <w:tmpl w:val="0DE8EF3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151A4004"/>
    <w:multiLevelType w:val="hybridMultilevel"/>
    <w:tmpl w:val="2774E3C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71363A3"/>
    <w:multiLevelType w:val="hybridMultilevel"/>
    <w:tmpl w:val="5496766C"/>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1E350483"/>
    <w:multiLevelType w:val="hybridMultilevel"/>
    <w:tmpl w:val="9D008BA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21FE4E1F"/>
    <w:multiLevelType w:val="hybridMultilevel"/>
    <w:tmpl w:val="54BAFA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decimal"/>
      <w:lvlText w:val="%3."/>
      <w:lvlJc w:val="left"/>
      <w:pPr>
        <w:tabs>
          <w:tab w:val="num" w:pos="2160"/>
        </w:tabs>
        <w:ind w:left="2160" w:hanging="360"/>
      </w:pPr>
      <w:rPr>
        <w:rFonts w:cs="Times New Roman"/>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 w15:restartNumberingAfterBreak="0">
    <w:nsid w:val="24A03BB5"/>
    <w:multiLevelType w:val="hybridMultilevel"/>
    <w:tmpl w:val="C99C0B9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8045E61"/>
    <w:multiLevelType w:val="hybridMultilevel"/>
    <w:tmpl w:val="F582F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B1276A"/>
    <w:multiLevelType w:val="hybridMultilevel"/>
    <w:tmpl w:val="0696E9A6"/>
    <w:lvl w:ilvl="0" w:tplc="7A885616">
      <w:start w:val="3"/>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3B9504E4"/>
    <w:multiLevelType w:val="hybridMultilevel"/>
    <w:tmpl w:val="67D4B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F61920"/>
    <w:multiLevelType w:val="hybridMultilevel"/>
    <w:tmpl w:val="7E6C7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7A3BE8"/>
    <w:multiLevelType w:val="hybridMultilevel"/>
    <w:tmpl w:val="FA1CB49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DB92303"/>
    <w:multiLevelType w:val="hybridMultilevel"/>
    <w:tmpl w:val="CF78BFBA"/>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rPr>
        <w:rFonts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15:restartNumberingAfterBreak="0">
    <w:nsid w:val="40D570DE"/>
    <w:multiLevelType w:val="hybridMultilevel"/>
    <w:tmpl w:val="B41AE6C0"/>
    <w:lvl w:ilvl="0" w:tplc="920A1DFC">
      <w:start w:val="1"/>
      <w:numFmt w:val="upperRoman"/>
      <w:lvlText w:val="%1)"/>
      <w:lvlJc w:val="left"/>
      <w:pPr>
        <w:tabs>
          <w:tab w:val="num" w:pos="1080"/>
        </w:tabs>
        <w:ind w:left="1080" w:hanging="720"/>
      </w:pPr>
      <w:rPr>
        <w:rFonts w:cs="Times New Roman" w:hint="default"/>
      </w:rPr>
    </w:lvl>
    <w:lvl w:ilvl="1" w:tplc="00561D22">
      <w:start w:val="1"/>
      <w:numFmt w:val="decimal"/>
      <w:lvlText w:val="%2."/>
      <w:lvlJc w:val="left"/>
      <w:pPr>
        <w:tabs>
          <w:tab w:val="num" w:pos="1440"/>
        </w:tabs>
        <w:ind w:left="1440" w:hanging="360"/>
      </w:pPr>
      <w:rPr>
        <w:rFonts w:ascii="Calibri" w:eastAsia="Times New Roman" w:hAnsi="Calibri"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2502FFC"/>
    <w:multiLevelType w:val="hybridMultilevel"/>
    <w:tmpl w:val="DE10C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CB273A"/>
    <w:multiLevelType w:val="hybridMultilevel"/>
    <w:tmpl w:val="DD7EC9B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2F02FE5"/>
    <w:multiLevelType w:val="hybridMultilevel"/>
    <w:tmpl w:val="5A1EAD4A"/>
    <w:lvl w:ilvl="0" w:tplc="0409000F">
      <w:start w:val="2"/>
      <w:numFmt w:val="decimal"/>
      <w:lvlText w:val="%1."/>
      <w:lvlJc w:val="left"/>
      <w:pPr>
        <w:ind w:left="720" w:hanging="360"/>
      </w:pPr>
      <w:rPr>
        <w:rFonts w:cs="Times New Roman" w:hint="default"/>
      </w:rPr>
    </w:lvl>
    <w:lvl w:ilvl="1" w:tplc="0409001B">
      <w:start w:val="1"/>
      <w:numFmt w:val="lowerRoman"/>
      <w:lvlText w:val="%2."/>
      <w:lvlJc w:val="righ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9AC7E94"/>
    <w:multiLevelType w:val="hybridMultilevel"/>
    <w:tmpl w:val="DD70B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EB5978"/>
    <w:multiLevelType w:val="hybridMultilevel"/>
    <w:tmpl w:val="C33A313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3BB6332"/>
    <w:multiLevelType w:val="hybridMultilevel"/>
    <w:tmpl w:val="ABEADE0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15:restartNumberingAfterBreak="0">
    <w:nsid w:val="553F25DF"/>
    <w:multiLevelType w:val="hybridMultilevel"/>
    <w:tmpl w:val="7004DF9E"/>
    <w:lvl w:ilvl="0" w:tplc="0409000F">
      <w:start w:val="2"/>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6C2127C"/>
    <w:multiLevelType w:val="hybridMultilevel"/>
    <w:tmpl w:val="CA1E602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B6E4622"/>
    <w:multiLevelType w:val="hybridMultilevel"/>
    <w:tmpl w:val="7E4A3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766EFB"/>
    <w:multiLevelType w:val="hybridMultilevel"/>
    <w:tmpl w:val="0AA83C78"/>
    <w:lvl w:ilvl="0" w:tplc="0409000F">
      <w:start w:val="5"/>
      <w:numFmt w:val="decimal"/>
      <w:lvlText w:val="%1."/>
      <w:lvlJc w:val="left"/>
      <w:pPr>
        <w:ind w:left="720" w:hanging="360"/>
      </w:pPr>
      <w:rPr>
        <w:rFonts w:cs="Times New Roman" w:hint="default"/>
      </w:rPr>
    </w:lvl>
    <w:lvl w:ilvl="1" w:tplc="557CD56E">
      <w:start w:val="1"/>
      <w:numFmt w:val="lowerRoman"/>
      <w:lvlText w:val="%2."/>
      <w:lvlJc w:val="right"/>
      <w:pPr>
        <w:ind w:left="1440" w:hanging="360"/>
      </w:pPr>
      <w:rPr>
        <w:rFonts w:ascii="Calibri" w:eastAsia="Times New Roman" w:hAnsi="Calibri" w:cs="Times New Roman"/>
      </w:rPr>
    </w:lvl>
    <w:lvl w:ilvl="2" w:tplc="B760650A">
      <w:start w:val="2"/>
      <w:numFmt w:val="lowerRoman"/>
      <w:lvlText w:val="%3&gt;"/>
      <w:lvlJc w:val="left"/>
      <w:pPr>
        <w:ind w:left="2700" w:hanging="72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65AD6FA4"/>
    <w:multiLevelType w:val="hybridMultilevel"/>
    <w:tmpl w:val="17B4A37E"/>
    <w:lvl w:ilvl="0" w:tplc="0409001B">
      <w:start w:val="1"/>
      <w:numFmt w:val="lowerRoman"/>
      <w:lvlText w:val="%1."/>
      <w:lvlJc w:val="right"/>
      <w:pPr>
        <w:ind w:left="1440" w:hanging="360"/>
      </w:pPr>
      <w:rPr>
        <w:rFonts w:cs="Times New Roman" w:hint="default"/>
      </w:rPr>
    </w:lvl>
    <w:lvl w:ilvl="1" w:tplc="0409001B">
      <w:start w:val="1"/>
      <w:numFmt w:val="lowerRoman"/>
      <w:lvlText w:val="%2."/>
      <w:lvlJc w:val="right"/>
      <w:pPr>
        <w:ind w:left="2160" w:hanging="360"/>
      </w:pPr>
      <w:rPr>
        <w:rFonts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6464E97"/>
    <w:multiLevelType w:val="singleLevel"/>
    <w:tmpl w:val="FED4A152"/>
    <w:lvl w:ilvl="0">
      <w:start w:val="1"/>
      <w:numFmt w:val="bullet"/>
      <w:lvlText w:val=""/>
      <w:lvlJc w:val="left"/>
      <w:pPr>
        <w:tabs>
          <w:tab w:val="num" w:pos="360"/>
        </w:tabs>
        <w:ind w:left="360" w:hanging="360"/>
      </w:pPr>
      <w:rPr>
        <w:rFonts w:ascii="Symbol" w:hAnsi="Symbol" w:hint="default"/>
        <w:sz w:val="22"/>
        <w:szCs w:val="22"/>
      </w:rPr>
    </w:lvl>
  </w:abstractNum>
  <w:abstractNum w:abstractNumId="31" w15:restartNumberingAfterBreak="0">
    <w:nsid w:val="698A1D03"/>
    <w:multiLevelType w:val="hybridMultilevel"/>
    <w:tmpl w:val="8C0C2C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EA97E38"/>
    <w:multiLevelType w:val="hybridMultilevel"/>
    <w:tmpl w:val="9062689E"/>
    <w:lvl w:ilvl="0" w:tplc="0409000F">
      <w:start w:val="1"/>
      <w:numFmt w:val="decimal"/>
      <w:lvlText w:val="%1."/>
      <w:lvlJc w:val="left"/>
      <w:pPr>
        <w:ind w:left="720" w:hanging="360"/>
      </w:pPr>
      <w:rPr>
        <w:rFonts w:cs="Times New Roman" w:hint="default"/>
      </w:rPr>
    </w:lvl>
    <w:lvl w:ilvl="1" w:tplc="0409001B">
      <w:start w:val="1"/>
      <w:numFmt w:val="lowerRoman"/>
      <w:lvlText w:val="%2."/>
      <w:lvlJc w:val="righ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FC90A958">
      <w:start w:val="1"/>
      <w:numFmt w:val="upperRoman"/>
      <w:lvlText w:val="%4)"/>
      <w:lvlJc w:val="left"/>
      <w:pPr>
        <w:ind w:left="3240" w:hanging="720"/>
      </w:pPr>
      <w:rPr>
        <w:rFonts w:cs="Times New Roman" w:hint="default"/>
      </w:rPr>
    </w:lvl>
    <w:lvl w:ilvl="4" w:tplc="0A22240C">
      <w:start w:val="1"/>
      <w:numFmt w:val="decimal"/>
      <w:lvlText w:val="%5)"/>
      <w:lvlJc w:val="left"/>
      <w:pPr>
        <w:ind w:left="3600" w:hanging="360"/>
      </w:pPr>
      <w:rPr>
        <w:rFonts w:cs="Times New Roman" w:hint="default"/>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3"/>
  </w:num>
  <w:num w:numId="2">
    <w:abstractNumId w:val="16"/>
  </w:num>
  <w:num w:numId="3">
    <w:abstractNumId w:val="31"/>
  </w:num>
  <w:num w:numId="4">
    <w:abstractNumId w:val="9"/>
  </w:num>
  <w:num w:numId="5">
    <w:abstractNumId w:val="6"/>
  </w:num>
  <w:num w:numId="6">
    <w:abstractNumId w:val="5"/>
  </w:num>
  <w:num w:numId="7">
    <w:abstractNumId w:val="20"/>
  </w:num>
  <w:num w:numId="8">
    <w:abstractNumId w:val="26"/>
  </w:num>
  <w:num w:numId="9">
    <w:abstractNumId w:val="18"/>
  </w:num>
  <w:num w:numId="10">
    <w:abstractNumId w:val="32"/>
  </w:num>
  <w:num w:numId="11">
    <w:abstractNumId w:val="13"/>
  </w:num>
  <w:num w:numId="12">
    <w:abstractNumId w:val="10"/>
  </w:num>
  <w:num w:numId="13">
    <w:abstractNumId w:val="25"/>
  </w:num>
  <w:num w:numId="14">
    <w:abstractNumId w:val="1"/>
  </w:num>
  <w:num w:numId="15">
    <w:abstractNumId w:val="17"/>
  </w:num>
  <w:num w:numId="16">
    <w:abstractNumId w:val="21"/>
  </w:num>
  <w:num w:numId="17">
    <w:abstractNumId w:val="29"/>
  </w:num>
  <w:num w:numId="18">
    <w:abstractNumId w:val="28"/>
  </w:num>
  <w:num w:numId="19">
    <w:abstractNumId w:val="2"/>
  </w:num>
  <w:num w:numId="20">
    <w:abstractNumId w:val="4"/>
  </w:num>
  <w:num w:numId="21">
    <w:abstractNumId w:val="7"/>
  </w:num>
  <w:num w:numId="22">
    <w:abstractNumId w:val="12"/>
  </w:num>
  <w:num w:numId="23">
    <w:abstractNumId w:val="22"/>
  </w:num>
  <w:num w:numId="24">
    <w:abstractNumId w:val="14"/>
  </w:num>
  <w:num w:numId="25">
    <w:abstractNumId w:val="15"/>
  </w:num>
  <w:num w:numId="26">
    <w:abstractNumId w:val="19"/>
  </w:num>
  <w:num w:numId="27">
    <w:abstractNumId w:val="27"/>
  </w:num>
  <w:num w:numId="28">
    <w:abstractNumId w:val="30"/>
  </w:num>
  <w:num w:numId="29">
    <w:abstractNumId w:val="0"/>
  </w:num>
  <w:num w:numId="30">
    <w:abstractNumId w:val="24"/>
  </w:num>
  <w:num w:numId="31">
    <w:abstractNumId w:val="11"/>
  </w:num>
  <w:num w:numId="32">
    <w:abstractNumId w:val="8"/>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6A4"/>
    <w:rsid w:val="000066BC"/>
    <w:rsid w:val="00010135"/>
    <w:rsid w:val="000209E3"/>
    <w:rsid w:val="00024E93"/>
    <w:rsid w:val="00025DFC"/>
    <w:rsid w:val="00034E94"/>
    <w:rsid w:val="00035354"/>
    <w:rsid w:val="00052BEA"/>
    <w:rsid w:val="00060EE5"/>
    <w:rsid w:val="000631F8"/>
    <w:rsid w:val="0006514B"/>
    <w:rsid w:val="0006558D"/>
    <w:rsid w:val="00066C1E"/>
    <w:rsid w:val="0007581D"/>
    <w:rsid w:val="00077B42"/>
    <w:rsid w:val="00083A97"/>
    <w:rsid w:val="00086A52"/>
    <w:rsid w:val="00095999"/>
    <w:rsid w:val="000A4815"/>
    <w:rsid w:val="000B5CA9"/>
    <w:rsid w:val="000C38A5"/>
    <w:rsid w:val="000C46A4"/>
    <w:rsid w:val="000D1093"/>
    <w:rsid w:val="000D1F11"/>
    <w:rsid w:val="00112471"/>
    <w:rsid w:val="00115346"/>
    <w:rsid w:val="001160EC"/>
    <w:rsid w:val="00123927"/>
    <w:rsid w:val="001256BF"/>
    <w:rsid w:val="00130461"/>
    <w:rsid w:val="001331E9"/>
    <w:rsid w:val="00152862"/>
    <w:rsid w:val="00167341"/>
    <w:rsid w:val="001675CF"/>
    <w:rsid w:val="001773CC"/>
    <w:rsid w:val="00187208"/>
    <w:rsid w:val="00195473"/>
    <w:rsid w:val="001A393C"/>
    <w:rsid w:val="001A7581"/>
    <w:rsid w:val="001B1942"/>
    <w:rsid w:val="001B31A4"/>
    <w:rsid w:val="001C4E0A"/>
    <w:rsid w:val="001C6A9E"/>
    <w:rsid w:val="001D252B"/>
    <w:rsid w:val="001D3299"/>
    <w:rsid w:val="001E7C61"/>
    <w:rsid w:val="001F0CBF"/>
    <w:rsid w:val="0020019A"/>
    <w:rsid w:val="00213BFD"/>
    <w:rsid w:val="00214EC2"/>
    <w:rsid w:val="0021790E"/>
    <w:rsid w:val="00221334"/>
    <w:rsid w:val="0022185C"/>
    <w:rsid w:val="002272C2"/>
    <w:rsid w:val="002515D4"/>
    <w:rsid w:val="00256269"/>
    <w:rsid w:val="00264148"/>
    <w:rsid w:val="00264999"/>
    <w:rsid w:val="00270BB7"/>
    <w:rsid w:val="00272270"/>
    <w:rsid w:val="00272D45"/>
    <w:rsid w:val="00282B53"/>
    <w:rsid w:val="002848E2"/>
    <w:rsid w:val="0029056A"/>
    <w:rsid w:val="00296F76"/>
    <w:rsid w:val="002A25DA"/>
    <w:rsid w:val="002A49A8"/>
    <w:rsid w:val="002A515E"/>
    <w:rsid w:val="002B00F9"/>
    <w:rsid w:val="002C53C0"/>
    <w:rsid w:val="002D0275"/>
    <w:rsid w:val="002D2DD8"/>
    <w:rsid w:val="002D4763"/>
    <w:rsid w:val="002E127D"/>
    <w:rsid w:val="002E53FE"/>
    <w:rsid w:val="002E6B19"/>
    <w:rsid w:val="002E7BAA"/>
    <w:rsid w:val="002F79EB"/>
    <w:rsid w:val="00304D56"/>
    <w:rsid w:val="00306B0C"/>
    <w:rsid w:val="003128F0"/>
    <w:rsid w:val="00317A71"/>
    <w:rsid w:val="00324B72"/>
    <w:rsid w:val="00326DFB"/>
    <w:rsid w:val="003307C2"/>
    <w:rsid w:val="003327C8"/>
    <w:rsid w:val="0033407C"/>
    <w:rsid w:val="003410B4"/>
    <w:rsid w:val="00346751"/>
    <w:rsid w:val="003712DC"/>
    <w:rsid w:val="0038038C"/>
    <w:rsid w:val="00397ACA"/>
    <w:rsid w:val="003A1303"/>
    <w:rsid w:val="003A58B3"/>
    <w:rsid w:val="003A6892"/>
    <w:rsid w:val="003B1009"/>
    <w:rsid w:val="003B6D60"/>
    <w:rsid w:val="003C4EDB"/>
    <w:rsid w:val="003C7993"/>
    <w:rsid w:val="003D23D6"/>
    <w:rsid w:val="003D5F0C"/>
    <w:rsid w:val="003D6124"/>
    <w:rsid w:val="003F0621"/>
    <w:rsid w:val="00401812"/>
    <w:rsid w:val="00404836"/>
    <w:rsid w:val="00415AD5"/>
    <w:rsid w:val="0041736E"/>
    <w:rsid w:val="00422428"/>
    <w:rsid w:val="004277EF"/>
    <w:rsid w:val="00431E8E"/>
    <w:rsid w:val="00443993"/>
    <w:rsid w:val="004471D7"/>
    <w:rsid w:val="004472B4"/>
    <w:rsid w:val="00447D69"/>
    <w:rsid w:val="0046093A"/>
    <w:rsid w:val="00460E20"/>
    <w:rsid w:val="004610A0"/>
    <w:rsid w:val="004626DC"/>
    <w:rsid w:val="00463F42"/>
    <w:rsid w:val="00464A74"/>
    <w:rsid w:val="00470282"/>
    <w:rsid w:val="004715B8"/>
    <w:rsid w:val="00475E90"/>
    <w:rsid w:val="00491A44"/>
    <w:rsid w:val="004A3D84"/>
    <w:rsid w:val="004B4ACC"/>
    <w:rsid w:val="004B5090"/>
    <w:rsid w:val="004D5A47"/>
    <w:rsid w:val="004E1A3B"/>
    <w:rsid w:val="004E287E"/>
    <w:rsid w:val="004E5C38"/>
    <w:rsid w:val="00510093"/>
    <w:rsid w:val="00510C83"/>
    <w:rsid w:val="00521379"/>
    <w:rsid w:val="005268A6"/>
    <w:rsid w:val="00541378"/>
    <w:rsid w:val="00552973"/>
    <w:rsid w:val="0056034B"/>
    <w:rsid w:val="00565B65"/>
    <w:rsid w:val="00567D8F"/>
    <w:rsid w:val="00573067"/>
    <w:rsid w:val="00583FAB"/>
    <w:rsid w:val="00590B8A"/>
    <w:rsid w:val="00595F42"/>
    <w:rsid w:val="005964B0"/>
    <w:rsid w:val="005A3458"/>
    <w:rsid w:val="005A41F3"/>
    <w:rsid w:val="005B3875"/>
    <w:rsid w:val="005C3F35"/>
    <w:rsid w:val="005C57FD"/>
    <w:rsid w:val="005C6E3E"/>
    <w:rsid w:val="005C6F47"/>
    <w:rsid w:val="005C73F3"/>
    <w:rsid w:val="005C7F67"/>
    <w:rsid w:val="005E0F4E"/>
    <w:rsid w:val="005E1128"/>
    <w:rsid w:val="005E1910"/>
    <w:rsid w:val="005E1C4A"/>
    <w:rsid w:val="00614DCE"/>
    <w:rsid w:val="00615001"/>
    <w:rsid w:val="0062244A"/>
    <w:rsid w:val="006345BD"/>
    <w:rsid w:val="00644ED5"/>
    <w:rsid w:val="00654E82"/>
    <w:rsid w:val="00655621"/>
    <w:rsid w:val="00662D18"/>
    <w:rsid w:val="006830B8"/>
    <w:rsid w:val="0068393E"/>
    <w:rsid w:val="00686B5F"/>
    <w:rsid w:val="006A3648"/>
    <w:rsid w:val="006A3E88"/>
    <w:rsid w:val="006A5B89"/>
    <w:rsid w:val="006C75AB"/>
    <w:rsid w:val="006D0820"/>
    <w:rsid w:val="006D7177"/>
    <w:rsid w:val="006E5D55"/>
    <w:rsid w:val="006F0635"/>
    <w:rsid w:val="006F18DF"/>
    <w:rsid w:val="006F2BC2"/>
    <w:rsid w:val="006F72B9"/>
    <w:rsid w:val="00706CAA"/>
    <w:rsid w:val="00706E4D"/>
    <w:rsid w:val="007130F7"/>
    <w:rsid w:val="0072596E"/>
    <w:rsid w:val="00740A27"/>
    <w:rsid w:val="0075087B"/>
    <w:rsid w:val="007538FA"/>
    <w:rsid w:val="00755DBA"/>
    <w:rsid w:val="00771A00"/>
    <w:rsid w:val="007738E7"/>
    <w:rsid w:val="007814AB"/>
    <w:rsid w:val="0079150C"/>
    <w:rsid w:val="0079160F"/>
    <w:rsid w:val="00792886"/>
    <w:rsid w:val="007943F4"/>
    <w:rsid w:val="00797669"/>
    <w:rsid w:val="007B12D5"/>
    <w:rsid w:val="007B40AB"/>
    <w:rsid w:val="007B7844"/>
    <w:rsid w:val="007E3B8C"/>
    <w:rsid w:val="007E578D"/>
    <w:rsid w:val="007F0DE8"/>
    <w:rsid w:val="007F7A5D"/>
    <w:rsid w:val="00802142"/>
    <w:rsid w:val="008148CB"/>
    <w:rsid w:val="008251B7"/>
    <w:rsid w:val="00832B42"/>
    <w:rsid w:val="008334E9"/>
    <w:rsid w:val="0083452D"/>
    <w:rsid w:val="00834C41"/>
    <w:rsid w:val="00834DC0"/>
    <w:rsid w:val="008411BC"/>
    <w:rsid w:val="00863A6D"/>
    <w:rsid w:val="00870326"/>
    <w:rsid w:val="008719C0"/>
    <w:rsid w:val="008725E4"/>
    <w:rsid w:val="00887A7C"/>
    <w:rsid w:val="0089090C"/>
    <w:rsid w:val="00892C0B"/>
    <w:rsid w:val="0089390D"/>
    <w:rsid w:val="00895A93"/>
    <w:rsid w:val="008B1291"/>
    <w:rsid w:val="008B33B9"/>
    <w:rsid w:val="008D5B6C"/>
    <w:rsid w:val="008E4B9B"/>
    <w:rsid w:val="008E5759"/>
    <w:rsid w:val="008E6BE1"/>
    <w:rsid w:val="0090538D"/>
    <w:rsid w:val="00930E67"/>
    <w:rsid w:val="00943D5B"/>
    <w:rsid w:val="0094728D"/>
    <w:rsid w:val="009475EE"/>
    <w:rsid w:val="00956E55"/>
    <w:rsid w:val="00961FF8"/>
    <w:rsid w:val="00966B3E"/>
    <w:rsid w:val="00966CBD"/>
    <w:rsid w:val="00980D25"/>
    <w:rsid w:val="00994BD8"/>
    <w:rsid w:val="009B2080"/>
    <w:rsid w:val="009C31DE"/>
    <w:rsid w:val="009C4677"/>
    <w:rsid w:val="009E249F"/>
    <w:rsid w:val="009E58EF"/>
    <w:rsid w:val="009F0271"/>
    <w:rsid w:val="009F08B8"/>
    <w:rsid w:val="009F09F6"/>
    <w:rsid w:val="009F1E94"/>
    <w:rsid w:val="00A02D96"/>
    <w:rsid w:val="00A05BF5"/>
    <w:rsid w:val="00A31E15"/>
    <w:rsid w:val="00A33199"/>
    <w:rsid w:val="00A46DD7"/>
    <w:rsid w:val="00A54554"/>
    <w:rsid w:val="00A55058"/>
    <w:rsid w:val="00A725D3"/>
    <w:rsid w:val="00A766AA"/>
    <w:rsid w:val="00A81DE5"/>
    <w:rsid w:val="00A84409"/>
    <w:rsid w:val="00A87683"/>
    <w:rsid w:val="00A905C5"/>
    <w:rsid w:val="00A95371"/>
    <w:rsid w:val="00A96A3B"/>
    <w:rsid w:val="00AA090D"/>
    <w:rsid w:val="00AA5A0B"/>
    <w:rsid w:val="00AB42E1"/>
    <w:rsid w:val="00AC7044"/>
    <w:rsid w:val="00AC7F30"/>
    <w:rsid w:val="00AD1F66"/>
    <w:rsid w:val="00AD2C03"/>
    <w:rsid w:val="00AD64D2"/>
    <w:rsid w:val="00AD72EB"/>
    <w:rsid w:val="00AE03F8"/>
    <w:rsid w:val="00AE23DA"/>
    <w:rsid w:val="00AE4691"/>
    <w:rsid w:val="00AF27C8"/>
    <w:rsid w:val="00B02A09"/>
    <w:rsid w:val="00B0456E"/>
    <w:rsid w:val="00B21B1C"/>
    <w:rsid w:val="00B2473C"/>
    <w:rsid w:val="00B278C7"/>
    <w:rsid w:val="00B37EB1"/>
    <w:rsid w:val="00B40327"/>
    <w:rsid w:val="00B46229"/>
    <w:rsid w:val="00B53642"/>
    <w:rsid w:val="00B53E82"/>
    <w:rsid w:val="00B56F4D"/>
    <w:rsid w:val="00B60D87"/>
    <w:rsid w:val="00B64CAC"/>
    <w:rsid w:val="00B65857"/>
    <w:rsid w:val="00B771EF"/>
    <w:rsid w:val="00B81FE5"/>
    <w:rsid w:val="00BA4AAD"/>
    <w:rsid w:val="00BA7A92"/>
    <w:rsid w:val="00BB2FAF"/>
    <w:rsid w:val="00BB6430"/>
    <w:rsid w:val="00BC2D74"/>
    <w:rsid w:val="00BC46EB"/>
    <w:rsid w:val="00BC5065"/>
    <w:rsid w:val="00BC7892"/>
    <w:rsid w:val="00BD1087"/>
    <w:rsid w:val="00BE5EBD"/>
    <w:rsid w:val="00BF143E"/>
    <w:rsid w:val="00BF2F84"/>
    <w:rsid w:val="00BF5D61"/>
    <w:rsid w:val="00C012EC"/>
    <w:rsid w:val="00C10271"/>
    <w:rsid w:val="00C144FA"/>
    <w:rsid w:val="00C16F2C"/>
    <w:rsid w:val="00C23185"/>
    <w:rsid w:val="00C259A1"/>
    <w:rsid w:val="00C2680B"/>
    <w:rsid w:val="00C30330"/>
    <w:rsid w:val="00C30456"/>
    <w:rsid w:val="00C339F1"/>
    <w:rsid w:val="00C4555C"/>
    <w:rsid w:val="00C53441"/>
    <w:rsid w:val="00C6119E"/>
    <w:rsid w:val="00C6156D"/>
    <w:rsid w:val="00C6226B"/>
    <w:rsid w:val="00C72A4C"/>
    <w:rsid w:val="00C76302"/>
    <w:rsid w:val="00C804B3"/>
    <w:rsid w:val="00C84AD0"/>
    <w:rsid w:val="00C901C9"/>
    <w:rsid w:val="00CC16C9"/>
    <w:rsid w:val="00CC2423"/>
    <w:rsid w:val="00CC3C7A"/>
    <w:rsid w:val="00CC5918"/>
    <w:rsid w:val="00CC6220"/>
    <w:rsid w:val="00CC72E9"/>
    <w:rsid w:val="00CF1C2B"/>
    <w:rsid w:val="00D114AB"/>
    <w:rsid w:val="00D11ED6"/>
    <w:rsid w:val="00D21E6D"/>
    <w:rsid w:val="00D22EDC"/>
    <w:rsid w:val="00D33CAE"/>
    <w:rsid w:val="00D45D8B"/>
    <w:rsid w:val="00D5067D"/>
    <w:rsid w:val="00D645C4"/>
    <w:rsid w:val="00D66105"/>
    <w:rsid w:val="00D84989"/>
    <w:rsid w:val="00D92C33"/>
    <w:rsid w:val="00DA3CD3"/>
    <w:rsid w:val="00DA3F19"/>
    <w:rsid w:val="00DA4673"/>
    <w:rsid w:val="00DD1E2A"/>
    <w:rsid w:val="00DD37C1"/>
    <w:rsid w:val="00DD537D"/>
    <w:rsid w:val="00DD5486"/>
    <w:rsid w:val="00DE1153"/>
    <w:rsid w:val="00DE3692"/>
    <w:rsid w:val="00DF4618"/>
    <w:rsid w:val="00DF6A90"/>
    <w:rsid w:val="00E10062"/>
    <w:rsid w:val="00E10B09"/>
    <w:rsid w:val="00E15A03"/>
    <w:rsid w:val="00E209CA"/>
    <w:rsid w:val="00E2188D"/>
    <w:rsid w:val="00E34047"/>
    <w:rsid w:val="00E4373F"/>
    <w:rsid w:val="00E4468E"/>
    <w:rsid w:val="00E4547D"/>
    <w:rsid w:val="00E565AF"/>
    <w:rsid w:val="00E73EC8"/>
    <w:rsid w:val="00E86168"/>
    <w:rsid w:val="00E95328"/>
    <w:rsid w:val="00E95E8D"/>
    <w:rsid w:val="00EA0D49"/>
    <w:rsid w:val="00EB0273"/>
    <w:rsid w:val="00EB098D"/>
    <w:rsid w:val="00EC2BC3"/>
    <w:rsid w:val="00EC6068"/>
    <w:rsid w:val="00ED3505"/>
    <w:rsid w:val="00ED58A0"/>
    <w:rsid w:val="00EE0E43"/>
    <w:rsid w:val="00EE71F0"/>
    <w:rsid w:val="00EF4C20"/>
    <w:rsid w:val="00EF54ED"/>
    <w:rsid w:val="00F007C5"/>
    <w:rsid w:val="00F06171"/>
    <w:rsid w:val="00F06B1A"/>
    <w:rsid w:val="00F11274"/>
    <w:rsid w:val="00F16CA7"/>
    <w:rsid w:val="00F20B07"/>
    <w:rsid w:val="00F37189"/>
    <w:rsid w:val="00F4165E"/>
    <w:rsid w:val="00F52234"/>
    <w:rsid w:val="00F56C5D"/>
    <w:rsid w:val="00F648A0"/>
    <w:rsid w:val="00F74955"/>
    <w:rsid w:val="00F7597E"/>
    <w:rsid w:val="00F7789F"/>
    <w:rsid w:val="00F810EE"/>
    <w:rsid w:val="00F84BFE"/>
    <w:rsid w:val="00FC47E2"/>
    <w:rsid w:val="00FC6F37"/>
    <w:rsid w:val="00FD43C0"/>
    <w:rsid w:val="00FD7FE1"/>
    <w:rsid w:val="00FE2789"/>
    <w:rsid w:val="00FE2E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C597111B-4840-4A17-AA30-8588FCCF0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E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3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7044"/>
    <w:pPr>
      <w:ind w:left="720"/>
      <w:contextualSpacing/>
    </w:pPr>
  </w:style>
  <w:style w:type="paragraph" w:styleId="BalloonText">
    <w:name w:val="Balloon Text"/>
    <w:basedOn w:val="Normal"/>
    <w:link w:val="BalloonTextChar"/>
    <w:uiPriority w:val="99"/>
    <w:semiHidden/>
    <w:unhideWhenUsed/>
    <w:rsid w:val="003467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751"/>
    <w:rPr>
      <w:rFonts w:ascii="Tahoma" w:hAnsi="Tahoma" w:cs="Tahoma"/>
      <w:sz w:val="16"/>
      <w:szCs w:val="16"/>
    </w:rPr>
  </w:style>
  <w:style w:type="paragraph" w:customStyle="1" w:styleId="Default">
    <w:name w:val="Default"/>
    <w:rsid w:val="0011534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basedOn w:val="DefaultParagraphFont"/>
    <w:uiPriority w:val="99"/>
    <w:semiHidden/>
    <w:unhideWhenUsed/>
    <w:rsid w:val="00256269"/>
    <w:rPr>
      <w:sz w:val="16"/>
      <w:szCs w:val="16"/>
    </w:rPr>
  </w:style>
  <w:style w:type="paragraph" w:styleId="CommentText">
    <w:name w:val="annotation text"/>
    <w:basedOn w:val="Normal"/>
    <w:link w:val="CommentTextChar"/>
    <w:uiPriority w:val="99"/>
    <w:semiHidden/>
    <w:unhideWhenUsed/>
    <w:rsid w:val="00256269"/>
    <w:pPr>
      <w:spacing w:line="240" w:lineRule="auto"/>
    </w:pPr>
    <w:rPr>
      <w:sz w:val="20"/>
      <w:szCs w:val="20"/>
    </w:rPr>
  </w:style>
  <w:style w:type="character" w:customStyle="1" w:styleId="CommentTextChar">
    <w:name w:val="Comment Text Char"/>
    <w:basedOn w:val="DefaultParagraphFont"/>
    <w:link w:val="CommentText"/>
    <w:uiPriority w:val="99"/>
    <w:semiHidden/>
    <w:rsid w:val="00256269"/>
    <w:rPr>
      <w:sz w:val="20"/>
      <w:szCs w:val="20"/>
    </w:rPr>
  </w:style>
  <w:style w:type="paragraph" w:styleId="CommentSubject">
    <w:name w:val="annotation subject"/>
    <w:basedOn w:val="CommentText"/>
    <w:next w:val="CommentText"/>
    <w:link w:val="CommentSubjectChar"/>
    <w:uiPriority w:val="99"/>
    <w:semiHidden/>
    <w:unhideWhenUsed/>
    <w:rsid w:val="00256269"/>
    <w:rPr>
      <w:b/>
      <w:bCs/>
    </w:rPr>
  </w:style>
  <w:style w:type="character" w:customStyle="1" w:styleId="CommentSubjectChar">
    <w:name w:val="Comment Subject Char"/>
    <w:basedOn w:val="CommentTextChar"/>
    <w:link w:val="CommentSubject"/>
    <w:uiPriority w:val="99"/>
    <w:semiHidden/>
    <w:rsid w:val="00256269"/>
    <w:rPr>
      <w:b/>
      <w:bCs/>
      <w:sz w:val="20"/>
      <w:szCs w:val="20"/>
    </w:rPr>
  </w:style>
  <w:style w:type="paragraph" w:styleId="Header">
    <w:name w:val="header"/>
    <w:basedOn w:val="Normal"/>
    <w:link w:val="HeaderChar"/>
    <w:uiPriority w:val="99"/>
    <w:unhideWhenUsed/>
    <w:rsid w:val="004715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5B8"/>
  </w:style>
  <w:style w:type="paragraph" w:styleId="Footer">
    <w:name w:val="footer"/>
    <w:basedOn w:val="Normal"/>
    <w:link w:val="FooterChar"/>
    <w:uiPriority w:val="99"/>
    <w:unhideWhenUsed/>
    <w:rsid w:val="004715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5B8"/>
  </w:style>
  <w:style w:type="character" w:styleId="Hyperlink">
    <w:name w:val="Hyperlink"/>
    <w:basedOn w:val="DefaultParagraphFont"/>
    <w:uiPriority w:val="99"/>
    <w:unhideWhenUsed/>
    <w:rsid w:val="00BB64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E078E8CB2FE084BB1CEB94F06F580E6" ma:contentTypeVersion="15" ma:contentTypeDescription="Create a new document." ma:contentTypeScope="" ma:versionID="62e199d12a9a3062e83cc33e95120966">
  <xsd:schema xmlns:xsd="http://www.w3.org/2001/XMLSchema" xmlns:xs="http://www.w3.org/2001/XMLSchema" xmlns:p="http://schemas.microsoft.com/office/2006/metadata/properties" xmlns:ns1="http://schemas.microsoft.com/sharepoint/v3" xmlns:ns2="99ca42c7-4149-4517-9b0f-d16991ca5fde" xmlns:ns3="1eba7a9a-2dd8-4d81-9b76-840965769c26" targetNamespace="http://schemas.microsoft.com/office/2006/metadata/properties" ma:root="true" ma:fieldsID="d5bd4170eae9fc71671ecd11b898389d" ns1:_="" ns2:_="" ns3:_="">
    <xsd:import namespace="http://schemas.microsoft.com/sharepoint/v3"/>
    <xsd:import namespace="99ca42c7-4149-4517-9b0f-d16991ca5fde"/>
    <xsd:import namespace="1eba7a9a-2dd8-4d81-9b76-840965769c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ca42c7-4149-4517-9b0f-d16991ca5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2c7765c-3bc8-49c5-b842-944362e960d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ba7a9a-2dd8-4d81-9b76-840965769c2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a271a62-ff9a-4e49-83c4-354a0b6a9357}" ma:internalName="TaxCatchAll" ma:showField="CatchAllData" ma:web="1eba7a9a-2dd8-4d81-9b76-840965769c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eba7a9a-2dd8-4d81-9b76-840965769c26" xsi:nil="true"/>
    <lcf76f155ced4ddcb4097134ff3c332f xmlns="99ca42c7-4149-4517-9b0f-d16991ca5f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E131C5-A975-4AF5-86A7-78D37BFF3716}">
  <ds:schemaRefs>
    <ds:schemaRef ds:uri="http://schemas.openxmlformats.org/officeDocument/2006/bibliography"/>
  </ds:schemaRefs>
</ds:datastoreItem>
</file>

<file path=customXml/itemProps2.xml><?xml version="1.0" encoding="utf-8"?>
<ds:datastoreItem xmlns:ds="http://schemas.openxmlformats.org/officeDocument/2006/customXml" ds:itemID="{8F23D06F-F0ED-41D5-98EE-19798D770405}"/>
</file>

<file path=customXml/itemProps3.xml><?xml version="1.0" encoding="utf-8"?>
<ds:datastoreItem xmlns:ds="http://schemas.openxmlformats.org/officeDocument/2006/customXml" ds:itemID="{E0A2EC38-D806-411E-83F1-8EC25030E10E}"/>
</file>

<file path=customXml/itemProps4.xml><?xml version="1.0" encoding="utf-8"?>
<ds:datastoreItem xmlns:ds="http://schemas.openxmlformats.org/officeDocument/2006/customXml" ds:itemID="{C2543156-5B1E-4C53-AD8B-CBFDD6F428DF}"/>
</file>

<file path=docProps/app.xml><?xml version="1.0" encoding="utf-8"?>
<Properties xmlns="http://schemas.openxmlformats.org/officeDocument/2006/extended-properties" xmlns:vt="http://schemas.openxmlformats.org/officeDocument/2006/docPropsVTypes">
  <Template>Normal</Template>
  <TotalTime>1</TotalTime>
  <Pages>6</Pages>
  <Words>1480</Words>
  <Characters>8441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dc:creator>
  <cp:lastModifiedBy>Doreen Day</cp:lastModifiedBy>
  <cp:revision>3</cp:revision>
  <cp:lastPrinted>2013-09-30T21:43:00Z</cp:lastPrinted>
  <dcterms:created xsi:type="dcterms:W3CDTF">2017-12-07T19:22:00Z</dcterms:created>
  <dcterms:modified xsi:type="dcterms:W3CDTF">2017-12-07T19:22:00Z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0x0101003E078E8CB2FE084BB1CEB94F06F580E6</vt:lpwstr>
  </property>
</Properties>
</file>